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C6" w:rsidRPr="00AC19B6" w:rsidRDefault="002B6617" w:rsidP="00415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9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250" cy="800100"/>
            <wp:effectExtent l="19050" t="0" r="635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C6" w:rsidRPr="00AC19B6" w:rsidRDefault="00F87DC6" w:rsidP="00415C7D">
      <w:pPr>
        <w:pStyle w:val="a3"/>
        <w:rPr>
          <w:b/>
          <w:bCs/>
          <w:sz w:val="24"/>
          <w:szCs w:val="24"/>
        </w:rPr>
      </w:pPr>
      <w:r w:rsidRPr="00AC19B6">
        <w:rPr>
          <w:b/>
          <w:bCs/>
          <w:sz w:val="24"/>
          <w:szCs w:val="24"/>
        </w:rPr>
        <w:t xml:space="preserve">   АДМИНИСТРАЦИЯ ГОРОДА КОНАКОВО</w:t>
      </w:r>
    </w:p>
    <w:p w:rsidR="00F87DC6" w:rsidRPr="00AC19B6" w:rsidRDefault="00F87DC6" w:rsidP="00415C7D">
      <w:pPr>
        <w:pStyle w:val="a3"/>
        <w:rPr>
          <w:b/>
          <w:bCs/>
          <w:sz w:val="24"/>
          <w:szCs w:val="24"/>
        </w:rPr>
      </w:pPr>
    </w:p>
    <w:p w:rsidR="00F87DC6" w:rsidRPr="00AC19B6" w:rsidRDefault="00E262C6" w:rsidP="00415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2C6">
        <w:rPr>
          <w:noProof/>
          <w:sz w:val="24"/>
          <w:szCs w:val="24"/>
        </w:rPr>
        <w:pict>
          <v:line id="_x0000_s1026" style="position:absolute;left:0;text-align:left;z-index:251657728" from="0,-.05pt" to="468pt,-.05pt" strokeweight="3pt">
            <v:stroke linestyle="thinThin"/>
          </v:line>
        </w:pict>
      </w:r>
    </w:p>
    <w:p w:rsidR="00F87DC6" w:rsidRPr="00AC19B6" w:rsidRDefault="0022719F" w:rsidP="00415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9B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87DC6" w:rsidRPr="00AC19B6" w:rsidRDefault="00D50AC4" w:rsidP="00BE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13.09.2022 г.                 </w:t>
      </w:r>
      <w:r w:rsidR="00F87DC6" w:rsidRPr="00AC19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7290" w:rsidRPr="00AC19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7DC6" w:rsidRPr="00AC19B6">
        <w:rPr>
          <w:rFonts w:ascii="Times New Roman" w:hAnsi="Times New Roman" w:cs="Times New Roman"/>
          <w:sz w:val="24"/>
          <w:szCs w:val="24"/>
        </w:rPr>
        <w:t xml:space="preserve">   г. Конаково                                          </w:t>
      </w:r>
      <w:r w:rsidR="00A91D36">
        <w:rPr>
          <w:rFonts w:ascii="Times New Roman" w:hAnsi="Times New Roman" w:cs="Times New Roman"/>
          <w:sz w:val="24"/>
          <w:szCs w:val="24"/>
        </w:rPr>
        <w:t xml:space="preserve">        </w:t>
      </w:r>
      <w:r w:rsidR="00777290" w:rsidRPr="00AC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658</w:t>
      </w:r>
    </w:p>
    <w:p w:rsidR="00F87DC6" w:rsidRPr="00834BA0" w:rsidRDefault="0022719F" w:rsidP="005E5502">
      <w:pPr>
        <w:pStyle w:val="a5"/>
        <w:ind w:right="3828"/>
        <w:jc w:val="both"/>
        <w:rPr>
          <w:rFonts w:ascii="Times New Roman" w:hAnsi="Times New Roman" w:cs="Times New Roman"/>
          <w:bCs/>
          <w:szCs w:val="24"/>
        </w:rPr>
      </w:pPr>
      <w:r w:rsidRPr="00567D52">
        <w:rPr>
          <w:rFonts w:ascii="Times New Roman" w:hAnsi="Times New Roman" w:cs="Times New Roman"/>
          <w:bCs/>
          <w:kern w:val="36"/>
          <w:szCs w:val="24"/>
        </w:rPr>
        <w:t xml:space="preserve">О Порядке ликвидации аварийных ситуаций в системах электроснабжения, водоснабжения и теплоснабжения с учётом взаимодействия </w:t>
      </w:r>
      <w:proofErr w:type="spellStart"/>
      <w:r w:rsidRPr="00567D52">
        <w:rPr>
          <w:rFonts w:ascii="Times New Roman" w:hAnsi="Times New Roman" w:cs="Times New Roman"/>
          <w:bCs/>
          <w:kern w:val="36"/>
          <w:szCs w:val="24"/>
        </w:rPr>
        <w:t>ресурсоснабжающих</w:t>
      </w:r>
      <w:proofErr w:type="spellEnd"/>
      <w:r w:rsidRPr="00567D52">
        <w:rPr>
          <w:rFonts w:ascii="Times New Roman" w:hAnsi="Times New Roman" w:cs="Times New Roman"/>
          <w:bCs/>
          <w:kern w:val="36"/>
          <w:szCs w:val="24"/>
        </w:rPr>
        <w:t xml:space="preserve"> организаций, потребителей и служб жилищно-коммунального хозяйства</w:t>
      </w:r>
      <w:r w:rsidR="00E5334D">
        <w:rPr>
          <w:rFonts w:ascii="Times New Roman" w:hAnsi="Times New Roman" w:cs="Times New Roman"/>
          <w:bCs/>
          <w:kern w:val="36"/>
          <w:szCs w:val="24"/>
        </w:rPr>
        <w:t xml:space="preserve"> городского поселения город Конаково</w:t>
      </w:r>
      <w:r w:rsidR="00710AF0">
        <w:rPr>
          <w:rFonts w:ascii="Times New Roman" w:hAnsi="Times New Roman" w:cs="Times New Roman"/>
          <w:bCs/>
          <w:kern w:val="36"/>
          <w:szCs w:val="24"/>
        </w:rPr>
        <w:t xml:space="preserve"> Конаковского района Тверской области</w:t>
      </w:r>
    </w:p>
    <w:p w:rsidR="00710AF0" w:rsidRPr="006B42BE" w:rsidRDefault="00710AF0" w:rsidP="003E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E6CEE" w:rsidRPr="006B42BE" w:rsidRDefault="0022719F" w:rsidP="003E6CEE">
      <w:pPr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 w:rsidRPr="006B42BE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1E5F94" w:rsidRPr="006B42BE">
          <w:rPr>
            <w:rFonts w:ascii="Times New Roman" w:eastAsia="Calibri" w:hAnsi="Times New Roman" w:cs="Times New Roman"/>
            <w:sz w:val="23"/>
            <w:szCs w:val="23"/>
          </w:rPr>
          <w:t>Федеральным законом</w:t>
        </w:r>
      </w:hyperlink>
      <w:r w:rsidR="001E5F94" w:rsidRPr="006B42BE">
        <w:rPr>
          <w:rFonts w:ascii="Times New Roman" w:eastAsia="Calibri" w:hAnsi="Times New Roman" w:cs="Times New Roman"/>
          <w:sz w:val="23"/>
          <w:szCs w:val="23"/>
        </w:rPr>
        <w:t xml:space="preserve"> от 27.07.2010 № 190-ФЗ «О теплоснабжении»</w:t>
      </w:r>
      <w:r w:rsidRPr="006B42BE">
        <w:rPr>
          <w:rFonts w:ascii="Times New Roman" w:hAnsi="Times New Roman" w:cs="Times New Roman"/>
          <w:sz w:val="23"/>
          <w:szCs w:val="23"/>
        </w:rPr>
        <w:t xml:space="preserve">, Уставом муниципального образования </w:t>
      </w:r>
      <w:r w:rsidR="00710AF0" w:rsidRPr="006B42BE">
        <w:rPr>
          <w:rFonts w:ascii="Times New Roman" w:hAnsi="Times New Roman" w:cs="Times New Roman"/>
          <w:sz w:val="23"/>
          <w:szCs w:val="23"/>
        </w:rPr>
        <w:t>городского поселения</w:t>
      </w:r>
      <w:r w:rsidR="003E6CEE" w:rsidRPr="006B42BE">
        <w:rPr>
          <w:rFonts w:ascii="Times New Roman" w:hAnsi="Times New Roman" w:cs="Times New Roman"/>
          <w:sz w:val="23"/>
          <w:szCs w:val="23"/>
        </w:rPr>
        <w:t xml:space="preserve"> - </w:t>
      </w:r>
      <w:r w:rsidRPr="006B42BE">
        <w:rPr>
          <w:rFonts w:ascii="Times New Roman" w:hAnsi="Times New Roman" w:cs="Times New Roman"/>
          <w:sz w:val="23"/>
          <w:szCs w:val="23"/>
        </w:rPr>
        <w:t>город Конаково Конаковского района Тверской области, в целях предупреждения и своевременной ликвидации аварийных ситуаций и обеспечения надёжного и бесперебойного энергоснабжения и водоотведения на территории муниципального образования городское поселение</w:t>
      </w:r>
      <w:r w:rsidR="00D50AC4">
        <w:rPr>
          <w:rFonts w:ascii="Times New Roman" w:hAnsi="Times New Roman" w:cs="Times New Roman"/>
          <w:sz w:val="23"/>
          <w:szCs w:val="23"/>
        </w:rPr>
        <w:t xml:space="preserve"> </w:t>
      </w:r>
      <w:r w:rsidRPr="006B42BE">
        <w:rPr>
          <w:rFonts w:ascii="Times New Roman" w:hAnsi="Times New Roman" w:cs="Times New Roman"/>
          <w:sz w:val="23"/>
          <w:szCs w:val="23"/>
        </w:rPr>
        <w:t xml:space="preserve"> город Конаково,</w:t>
      </w:r>
      <w:r w:rsidR="003E6CEE" w:rsidRPr="006B42BE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:rsidR="00215FF4" w:rsidRDefault="003E6CEE" w:rsidP="00215FF4">
      <w:pPr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  <w:r w:rsidRPr="006B42BE">
        <w:rPr>
          <w:rFonts w:ascii="Times New Roman" w:hAnsi="Times New Roman"/>
          <w:sz w:val="23"/>
          <w:szCs w:val="23"/>
        </w:rPr>
        <w:t>Постановляю</w:t>
      </w:r>
      <w:r w:rsidR="00215FF4" w:rsidRPr="006B42BE">
        <w:rPr>
          <w:rFonts w:ascii="Times New Roman" w:hAnsi="Times New Roman"/>
          <w:sz w:val="23"/>
          <w:szCs w:val="23"/>
        </w:rPr>
        <w:t>:</w:t>
      </w:r>
    </w:p>
    <w:p w:rsidR="00D50AC4" w:rsidRPr="006B42BE" w:rsidRDefault="00D50AC4" w:rsidP="00215FF4">
      <w:pPr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777290" w:rsidRPr="006B42BE" w:rsidRDefault="00AC19B6" w:rsidP="006B42BE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B42BE">
        <w:rPr>
          <w:rFonts w:ascii="Times New Roman" w:hAnsi="Times New Roman" w:cs="Times New Roman"/>
          <w:sz w:val="23"/>
          <w:szCs w:val="23"/>
        </w:rPr>
        <w:t>1.</w:t>
      </w:r>
      <w:r w:rsidR="00D50AC4">
        <w:rPr>
          <w:rFonts w:ascii="Times New Roman" w:hAnsi="Times New Roman" w:cs="Times New Roman"/>
          <w:sz w:val="23"/>
          <w:szCs w:val="23"/>
        </w:rPr>
        <w:t xml:space="preserve"> </w:t>
      </w:r>
      <w:r w:rsidR="001E5F94" w:rsidRPr="006B42BE">
        <w:rPr>
          <w:rFonts w:ascii="Times New Roman" w:hAnsi="Times New Roman" w:cs="Times New Roman"/>
          <w:sz w:val="23"/>
          <w:szCs w:val="23"/>
        </w:rPr>
        <w:t xml:space="preserve">Утвердить прилагаемый Порядок ликвидации аварийных ситуаций в системах электроснабжения, водоснабжения и теплоснабжения с учётом взаимодействия </w:t>
      </w:r>
      <w:proofErr w:type="spellStart"/>
      <w:r w:rsidR="001E5F94" w:rsidRPr="006B42BE">
        <w:rPr>
          <w:rFonts w:ascii="Times New Roman" w:hAnsi="Times New Roman" w:cs="Times New Roman"/>
          <w:sz w:val="23"/>
          <w:szCs w:val="23"/>
        </w:rPr>
        <w:t>ресурсоснабжающих</w:t>
      </w:r>
      <w:proofErr w:type="spellEnd"/>
      <w:r w:rsidR="001E5F94" w:rsidRPr="006B42BE">
        <w:rPr>
          <w:rFonts w:ascii="Times New Roman" w:hAnsi="Times New Roman" w:cs="Times New Roman"/>
          <w:sz w:val="23"/>
          <w:szCs w:val="23"/>
        </w:rPr>
        <w:t xml:space="preserve"> организаций, потребителей и служб жилищно-коммунального хозяйства </w:t>
      </w:r>
      <w:r w:rsidR="00E5334D" w:rsidRPr="006B42BE">
        <w:rPr>
          <w:rFonts w:ascii="Times New Roman" w:hAnsi="Times New Roman" w:cs="Times New Roman"/>
          <w:bCs/>
          <w:kern w:val="36"/>
          <w:sz w:val="23"/>
          <w:szCs w:val="23"/>
        </w:rPr>
        <w:t xml:space="preserve">городского поселения </w:t>
      </w:r>
      <w:r w:rsidR="003E6CEE" w:rsidRPr="006B42BE">
        <w:rPr>
          <w:rFonts w:ascii="Times New Roman" w:hAnsi="Times New Roman" w:cs="Times New Roman"/>
          <w:bCs/>
          <w:kern w:val="36"/>
          <w:sz w:val="23"/>
          <w:szCs w:val="23"/>
        </w:rPr>
        <w:t xml:space="preserve"> </w:t>
      </w:r>
      <w:r w:rsidR="00E5334D" w:rsidRPr="006B42BE">
        <w:rPr>
          <w:rFonts w:ascii="Times New Roman" w:hAnsi="Times New Roman" w:cs="Times New Roman"/>
          <w:bCs/>
          <w:kern w:val="36"/>
          <w:sz w:val="23"/>
          <w:szCs w:val="23"/>
        </w:rPr>
        <w:t>город Конаково</w:t>
      </w:r>
      <w:r w:rsidR="00E5334D" w:rsidRPr="006B42BE">
        <w:rPr>
          <w:rFonts w:ascii="Times New Roman" w:hAnsi="Times New Roman" w:cs="Times New Roman"/>
          <w:sz w:val="23"/>
          <w:szCs w:val="23"/>
        </w:rPr>
        <w:t xml:space="preserve"> </w:t>
      </w:r>
      <w:r w:rsidR="003E6CEE" w:rsidRPr="006B42BE">
        <w:rPr>
          <w:rFonts w:ascii="Times New Roman" w:hAnsi="Times New Roman" w:cs="Times New Roman"/>
          <w:sz w:val="23"/>
          <w:szCs w:val="23"/>
        </w:rPr>
        <w:t xml:space="preserve">Конаковского района Тверской области </w:t>
      </w:r>
      <w:r w:rsidR="001E5F94" w:rsidRPr="006B42BE">
        <w:rPr>
          <w:rFonts w:ascii="Times New Roman" w:hAnsi="Times New Roman" w:cs="Times New Roman"/>
          <w:sz w:val="23"/>
          <w:szCs w:val="23"/>
        </w:rPr>
        <w:t>(далее – Порядок)</w:t>
      </w:r>
      <w:r w:rsidR="004F09E5" w:rsidRPr="006B42BE">
        <w:rPr>
          <w:rFonts w:ascii="Times New Roman" w:hAnsi="Times New Roman" w:cs="Times New Roman"/>
          <w:sz w:val="23"/>
          <w:szCs w:val="23"/>
        </w:rPr>
        <w:t>.</w:t>
      </w:r>
    </w:p>
    <w:p w:rsidR="00AC19B6" w:rsidRPr="006B42BE" w:rsidRDefault="00AC19B6" w:rsidP="00AC19B6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6B42BE">
        <w:rPr>
          <w:rFonts w:ascii="Times New Roman" w:hAnsi="Times New Roman" w:cs="Times New Roman"/>
          <w:sz w:val="23"/>
          <w:szCs w:val="23"/>
        </w:rPr>
        <w:t xml:space="preserve"> </w:t>
      </w:r>
      <w:r w:rsidR="006B42BE" w:rsidRPr="006B42BE">
        <w:rPr>
          <w:rFonts w:ascii="Times New Roman" w:hAnsi="Times New Roman" w:cs="Times New Roman"/>
          <w:sz w:val="23"/>
          <w:szCs w:val="23"/>
        </w:rPr>
        <w:tab/>
      </w:r>
      <w:r w:rsidRPr="006B42BE">
        <w:rPr>
          <w:rFonts w:ascii="Times New Roman" w:hAnsi="Times New Roman" w:cs="Times New Roman"/>
          <w:sz w:val="23"/>
          <w:szCs w:val="23"/>
        </w:rPr>
        <w:t>2.</w:t>
      </w:r>
      <w:r w:rsidR="00D50AC4">
        <w:rPr>
          <w:rFonts w:ascii="Times New Roman" w:hAnsi="Times New Roman" w:cs="Times New Roman"/>
          <w:sz w:val="23"/>
          <w:szCs w:val="23"/>
        </w:rPr>
        <w:t xml:space="preserve"> </w:t>
      </w:r>
      <w:r w:rsidR="00216AB4" w:rsidRPr="006B42BE">
        <w:rPr>
          <w:rFonts w:ascii="Times New Roman" w:hAnsi="Times New Roman" w:cs="Times New Roman"/>
          <w:sz w:val="23"/>
          <w:szCs w:val="23"/>
        </w:rPr>
        <w:t>Р</w:t>
      </w:r>
      <w:r w:rsidR="001E5F94" w:rsidRPr="006B42BE">
        <w:rPr>
          <w:rFonts w:ascii="Times New Roman" w:hAnsi="Times New Roman" w:cs="Times New Roman"/>
          <w:sz w:val="23"/>
          <w:szCs w:val="23"/>
        </w:rPr>
        <w:t xml:space="preserve">уководителям </w:t>
      </w:r>
      <w:proofErr w:type="spellStart"/>
      <w:r w:rsidR="001E5F94" w:rsidRPr="006B42BE">
        <w:rPr>
          <w:rFonts w:ascii="Times New Roman" w:hAnsi="Times New Roman" w:cs="Times New Roman"/>
          <w:sz w:val="23"/>
          <w:szCs w:val="23"/>
        </w:rPr>
        <w:t>ресурсоснабжающих</w:t>
      </w:r>
      <w:proofErr w:type="spellEnd"/>
      <w:r w:rsidR="001E5F94" w:rsidRPr="006B42BE">
        <w:rPr>
          <w:rFonts w:ascii="Times New Roman" w:hAnsi="Times New Roman" w:cs="Times New Roman"/>
          <w:sz w:val="23"/>
          <w:szCs w:val="23"/>
        </w:rPr>
        <w:t xml:space="preserve"> организаций, управляющих организаций, председателям правлений товариществ собственников жилья, осуществляющих деятельность на территории городского поселения</w:t>
      </w:r>
      <w:r w:rsidR="003E6CEE" w:rsidRPr="006B42BE">
        <w:rPr>
          <w:rFonts w:ascii="Times New Roman" w:hAnsi="Times New Roman" w:cs="Times New Roman"/>
          <w:sz w:val="23"/>
          <w:szCs w:val="23"/>
        </w:rPr>
        <w:t xml:space="preserve"> -</w:t>
      </w:r>
      <w:r w:rsidR="001E5F94" w:rsidRPr="006B42BE">
        <w:rPr>
          <w:rFonts w:ascii="Times New Roman" w:hAnsi="Times New Roman" w:cs="Times New Roman"/>
          <w:sz w:val="23"/>
          <w:szCs w:val="23"/>
        </w:rPr>
        <w:t xml:space="preserve"> город Конаково</w:t>
      </w:r>
      <w:r w:rsidR="003E6CEE" w:rsidRPr="006B42BE">
        <w:rPr>
          <w:rFonts w:ascii="Times New Roman" w:hAnsi="Times New Roman" w:cs="Times New Roman"/>
          <w:sz w:val="23"/>
          <w:szCs w:val="23"/>
        </w:rPr>
        <w:t xml:space="preserve"> Конаковского района Тверской области</w:t>
      </w:r>
      <w:r w:rsidR="001E5F94" w:rsidRPr="006B42BE">
        <w:rPr>
          <w:rFonts w:ascii="Times New Roman" w:hAnsi="Times New Roman" w:cs="Times New Roman"/>
          <w:sz w:val="23"/>
          <w:szCs w:val="23"/>
        </w:rPr>
        <w:t>, руководствоваться настоящим Порядком при прохождении отопительного периода.</w:t>
      </w:r>
    </w:p>
    <w:p w:rsidR="003E6CEE" w:rsidRPr="006B42BE" w:rsidRDefault="00D50AC4" w:rsidP="006B42BE">
      <w:pPr>
        <w:pStyle w:val="a5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6B42B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6B42BE">
        <w:rPr>
          <w:rFonts w:ascii="Times New Roman" w:hAnsi="Times New Roman" w:cs="Times New Roman"/>
          <w:sz w:val="23"/>
          <w:szCs w:val="23"/>
        </w:rPr>
        <w:t>Постановление А</w:t>
      </w:r>
      <w:r w:rsidR="003E6CEE" w:rsidRPr="006B42BE">
        <w:rPr>
          <w:rFonts w:ascii="Times New Roman" w:hAnsi="Times New Roman" w:cs="Times New Roman"/>
          <w:sz w:val="23"/>
          <w:szCs w:val="23"/>
        </w:rPr>
        <w:t>дминистрации города Конаково № 729 от 21.09.2018 года «</w:t>
      </w:r>
      <w:r w:rsidR="003E6CEE" w:rsidRPr="006B42BE">
        <w:rPr>
          <w:rFonts w:ascii="Times New Roman" w:hAnsi="Times New Roman" w:cs="Times New Roman"/>
          <w:bCs/>
          <w:kern w:val="36"/>
          <w:sz w:val="23"/>
          <w:szCs w:val="23"/>
        </w:rPr>
        <w:t xml:space="preserve">О Порядке ликвидации аварийных ситуаций в системах электроснабжения, водоснабжения и теплоснабжения с учётом взаимодействия </w:t>
      </w:r>
      <w:proofErr w:type="spellStart"/>
      <w:r w:rsidR="003E6CEE" w:rsidRPr="006B42BE">
        <w:rPr>
          <w:rFonts w:ascii="Times New Roman" w:hAnsi="Times New Roman" w:cs="Times New Roman"/>
          <w:bCs/>
          <w:kern w:val="36"/>
          <w:sz w:val="23"/>
          <w:szCs w:val="23"/>
        </w:rPr>
        <w:t>ресурсоснабжающих</w:t>
      </w:r>
      <w:proofErr w:type="spellEnd"/>
      <w:r w:rsidR="003E6CEE" w:rsidRPr="006B42BE">
        <w:rPr>
          <w:rFonts w:ascii="Times New Roman" w:hAnsi="Times New Roman" w:cs="Times New Roman"/>
          <w:bCs/>
          <w:kern w:val="36"/>
          <w:sz w:val="23"/>
          <w:szCs w:val="23"/>
        </w:rPr>
        <w:t xml:space="preserve"> организаций, потребителей и служб жилищно-коммунального хозяйства городского поселения город Конаково»</w:t>
      </w:r>
      <w:r w:rsidR="003E6CEE" w:rsidRPr="006B42BE">
        <w:rPr>
          <w:rFonts w:ascii="Times New Roman" w:hAnsi="Times New Roman" w:cs="Times New Roman"/>
          <w:sz w:val="23"/>
          <w:szCs w:val="23"/>
        </w:rPr>
        <w:t xml:space="preserve"> </w:t>
      </w:r>
      <w:r w:rsidR="006B42BE">
        <w:rPr>
          <w:rFonts w:ascii="Times New Roman" w:hAnsi="Times New Roman" w:cs="Times New Roman"/>
          <w:sz w:val="23"/>
          <w:szCs w:val="23"/>
        </w:rPr>
        <w:t>признать</w:t>
      </w:r>
      <w:r w:rsidR="003E6CEE" w:rsidRPr="006B42BE">
        <w:rPr>
          <w:rFonts w:ascii="Times New Roman" w:hAnsi="Times New Roman" w:cs="Times New Roman"/>
          <w:sz w:val="23"/>
          <w:szCs w:val="23"/>
        </w:rPr>
        <w:t xml:space="preserve"> утратившим силу.</w:t>
      </w:r>
    </w:p>
    <w:p w:rsidR="00D50AC4" w:rsidRPr="008B69BC" w:rsidRDefault="00D50AC4" w:rsidP="00D50AC4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69BC">
        <w:rPr>
          <w:rFonts w:ascii="Times New Roman" w:hAnsi="Times New Roman"/>
          <w:sz w:val="24"/>
          <w:szCs w:val="24"/>
        </w:rPr>
        <w:t>4.   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D50AC4" w:rsidRPr="008B69BC" w:rsidRDefault="00D50AC4" w:rsidP="00D50A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BC">
        <w:rPr>
          <w:rFonts w:ascii="Times New Roman" w:hAnsi="Times New Roman"/>
          <w:sz w:val="24"/>
          <w:szCs w:val="24"/>
        </w:rPr>
        <w:t xml:space="preserve">             5.  Контроль за исполнением настоящего постановления возложить на</w:t>
      </w:r>
      <w:proofErr w:type="gramStart"/>
      <w:r w:rsidRPr="008B69B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B69BC">
        <w:rPr>
          <w:rFonts w:ascii="Times New Roman" w:hAnsi="Times New Roman"/>
          <w:sz w:val="24"/>
          <w:szCs w:val="24"/>
        </w:rPr>
        <w:t>ервого заместителя Главы администрации города Конаково Сальникова Д.Н..</w:t>
      </w:r>
    </w:p>
    <w:p w:rsidR="00D50AC4" w:rsidRPr="008B69BC" w:rsidRDefault="00D50AC4" w:rsidP="00D50A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BC">
        <w:rPr>
          <w:rFonts w:ascii="Times New Roman" w:hAnsi="Times New Roman"/>
          <w:sz w:val="24"/>
          <w:szCs w:val="24"/>
        </w:rPr>
        <w:t xml:space="preserve">             6.     Настоящее постановление вступает в силу с момента его опубликования.</w:t>
      </w:r>
    </w:p>
    <w:p w:rsidR="00D50AC4" w:rsidRDefault="00D50AC4" w:rsidP="00D50AC4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0AC4" w:rsidRPr="008B69BC" w:rsidRDefault="00D50AC4" w:rsidP="00D50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BC">
        <w:rPr>
          <w:rFonts w:ascii="Times New Roman" w:hAnsi="Times New Roman"/>
          <w:sz w:val="24"/>
          <w:szCs w:val="24"/>
        </w:rPr>
        <w:t>Временно исполняющий</w:t>
      </w:r>
    </w:p>
    <w:p w:rsidR="00D50AC4" w:rsidRPr="008B69BC" w:rsidRDefault="00D50AC4" w:rsidP="00D50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BC">
        <w:rPr>
          <w:rFonts w:ascii="Times New Roman" w:hAnsi="Times New Roman"/>
          <w:sz w:val="24"/>
          <w:szCs w:val="24"/>
        </w:rPr>
        <w:t xml:space="preserve">полномочия Главы города Конаково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Д.Н. </w:t>
      </w:r>
      <w:proofErr w:type="spellStart"/>
      <w:r>
        <w:rPr>
          <w:rFonts w:ascii="Times New Roman" w:hAnsi="Times New Roman"/>
          <w:sz w:val="24"/>
          <w:szCs w:val="24"/>
        </w:rPr>
        <w:t>Колупанский</w:t>
      </w:r>
      <w:proofErr w:type="spellEnd"/>
      <w:r w:rsidRPr="008B69BC">
        <w:rPr>
          <w:rFonts w:ascii="Times New Roman" w:hAnsi="Times New Roman"/>
          <w:sz w:val="24"/>
          <w:szCs w:val="24"/>
        </w:rPr>
        <w:t xml:space="preserve"> </w:t>
      </w:r>
    </w:p>
    <w:p w:rsidR="009B7B8D" w:rsidRDefault="009B7B8D" w:rsidP="009B7B8D">
      <w:pPr>
        <w:pStyle w:val="a5"/>
        <w:rPr>
          <w:b/>
          <w:bCs/>
          <w:sz w:val="24"/>
          <w:szCs w:val="24"/>
        </w:rPr>
      </w:pPr>
    </w:p>
    <w:p w:rsidR="00F87DC6" w:rsidRPr="00D50AC4" w:rsidRDefault="00834BA0" w:rsidP="00834B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AC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F87DC6" w:rsidRPr="00D50AC4" w:rsidRDefault="00F87DC6" w:rsidP="00834B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AC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34BA0" w:rsidRPr="00D50AC4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D50AC4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Конаково </w:t>
      </w:r>
    </w:p>
    <w:p w:rsidR="00F87DC6" w:rsidRPr="00D50AC4" w:rsidRDefault="00AC19B6" w:rsidP="00834BA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AC4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D50AC4" w:rsidRPr="00D50AC4">
        <w:rPr>
          <w:rFonts w:ascii="Times New Roman" w:hAnsi="Times New Roman" w:cs="Times New Roman"/>
          <w:bCs/>
          <w:sz w:val="24"/>
          <w:szCs w:val="24"/>
        </w:rPr>
        <w:t xml:space="preserve"> 658</w:t>
      </w:r>
      <w:r w:rsidR="003E6CEE" w:rsidRPr="00D50A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4E1A" w:rsidRPr="00D50AC4">
        <w:rPr>
          <w:rFonts w:ascii="Times New Roman" w:hAnsi="Times New Roman" w:cs="Times New Roman"/>
          <w:bCs/>
          <w:sz w:val="24"/>
          <w:szCs w:val="24"/>
        </w:rPr>
        <w:t xml:space="preserve"> от   </w:t>
      </w:r>
      <w:r w:rsidR="00D50AC4" w:rsidRPr="00D50AC4">
        <w:rPr>
          <w:rFonts w:ascii="Times New Roman" w:hAnsi="Times New Roman" w:cs="Times New Roman"/>
          <w:bCs/>
          <w:sz w:val="24"/>
          <w:szCs w:val="24"/>
        </w:rPr>
        <w:t>13.09.2022</w:t>
      </w:r>
      <w:r w:rsidR="003E6CEE" w:rsidRPr="00D5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822" w:rsidRPr="00D50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DC6" w:rsidRPr="00D50AC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87DC6" w:rsidRPr="00D50AC4" w:rsidRDefault="00F87DC6" w:rsidP="00415C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A0" w:rsidRPr="00D50AC4" w:rsidRDefault="00F87DC6" w:rsidP="00834BA0">
      <w:pPr>
        <w:pStyle w:val="Default"/>
        <w:jc w:val="center"/>
        <w:rPr>
          <w:b/>
          <w:color w:val="auto"/>
        </w:rPr>
      </w:pPr>
      <w:r w:rsidRPr="00D50AC4">
        <w:rPr>
          <w:b/>
          <w:bCs/>
        </w:rPr>
        <w:t xml:space="preserve"> </w:t>
      </w:r>
      <w:r w:rsidR="00834BA0" w:rsidRPr="00D50AC4">
        <w:rPr>
          <w:b/>
          <w:color w:val="auto"/>
        </w:rPr>
        <w:t>Порядок</w:t>
      </w:r>
    </w:p>
    <w:p w:rsidR="00834BA0" w:rsidRPr="00D50AC4" w:rsidRDefault="00834BA0" w:rsidP="00834BA0">
      <w:pPr>
        <w:pStyle w:val="Default"/>
        <w:jc w:val="center"/>
        <w:rPr>
          <w:b/>
          <w:color w:val="auto"/>
        </w:rPr>
      </w:pPr>
      <w:r w:rsidRPr="00D50AC4">
        <w:rPr>
          <w:b/>
          <w:color w:val="auto"/>
        </w:rPr>
        <w:t>ликвидации аварийных ситуаций в системах</w:t>
      </w:r>
    </w:p>
    <w:p w:rsidR="00834BA0" w:rsidRPr="00D50AC4" w:rsidRDefault="00834BA0" w:rsidP="00834BA0">
      <w:pPr>
        <w:pStyle w:val="Default"/>
        <w:jc w:val="center"/>
        <w:rPr>
          <w:b/>
          <w:color w:val="auto"/>
        </w:rPr>
      </w:pPr>
      <w:r w:rsidRPr="00D50AC4">
        <w:rPr>
          <w:b/>
          <w:color w:val="auto"/>
        </w:rPr>
        <w:t>электроснабжения, водоснабжения и теплоснабжения с учётом</w:t>
      </w:r>
    </w:p>
    <w:p w:rsidR="00834BA0" w:rsidRPr="00D50AC4" w:rsidRDefault="00834BA0" w:rsidP="00834BA0">
      <w:pPr>
        <w:pStyle w:val="Default"/>
        <w:jc w:val="center"/>
        <w:rPr>
          <w:b/>
          <w:color w:val="auto"/>
        </w:rPr>
      </w:pPr>
      <w:r w:rsidRPr="00D50AC4">
        <w:rPr>
          <w:b/>
          <w:color w:val="auto"/>
        </w:rPr>
        <w:t xml:space="preserve">взаимодействия </w:t>
      </w:r>
      <w:proofErr w:type="spellStart"/>
      <w:r w:rsidRPr="00D50AC4">
        <w:rPr>
          <w:b/>
          <w:color w:val="auto"/>
        </w:rPr>
        <w:t>ресурсоснабжающих</w:t>
      </w:r>
      <w:proofErr w:type="spellEnd"/>
      <w:r w:rsidRPr="00D50AC4">
        <w:rPr>
          <w:b/>
          <w:color w:val="auto"/>
        </w:rPr>
        <w:t xml:space="preserve"> организаций,</w:t>
      </w:r>
    </w:p>
    <w:p w:rsidR="00E5334D" w:rsidRPr="00D50AC4" w:rsidRDefault="00834BA0" w:rsidP="00834BA0">
      <w:pPr>
        <w:pStyle w:val="Default"/>
        <w:jc w:val="center"/>
        <w:rPr>
          <w:b/>
          <w:color w:val="auto"/>
        </w:rPr>
      </w:pPr>
      <w:r w:rsidRPr="00D50AC4">
        <w:rPr>
          <w:b/>
          <w:color w:val="auto"/>
        </w:rPr>
        <w:t>потребителей и служб жилищно-коммунального хозяйства</w:t>
      </w:r>
      <w:r w:rsidR="00E5334D" w:rsidRPr="00D50AC4">
        <w:rPr>
          <w:b/>
          <w:color w:val="auto"/>
        </w:rPr>
        <w:t xml:space="preserve"> </w:t>
      </w:r>
    </w:p>
    <w:p w:rsidR="00834BA0" w:rsidRPr="00D50AC4" w:rsidRDefault="00E5334D" w:rsidP="00834BA0">
      <w:pPr>
        <w:pStyle w:val="Default"/>
        <w:jc w:val="center"/>
        <w:rPr>
          <w:b/>
          <w:color w:val="auto"/>
        </w:rPr>
      </w:pPr>
      <w:r w:rsidRPr="00D50AC4">
        <w:rPr>
          <w:b/>
          <w:bCs/>
          <w:kern w:val="36"/>
        </w:rPr>
        <w:t xml:space="preserve">городского поселения </w:t>
      </w:r>
      <w:r w:rsidR="00710AF0" w:rsidRPr="00D50AC4">
        <w:rPr>
          <w:b/>
          <w:bCs/>
          <w:kern w:val="36"/>
        </w:rPr>
        <w:t xml:space="preserve"> </w:t>
      </w:r>
      <w:r w:rsidRPr="00D50AC4">
        <w:rPr>
          <w:b/>
          <w:bCs/>
          <w:kern w:val="36"/>
        </w:rPr>
        <w:t>город Конаково</w:t>
      </w:r>
      <w:r w:rsidR="00710AF0" w:rsidRPr="00D50AC4">
        <w:rPr>
          <w:b/>
          <w:bCs/>
          <w:kern w:val="36"/>
        </w:rPr>
        <w:t xml:space="preserve"> Конаковского района Тверской области</w:t>
      </w:r>
    </w:p>
    <w:p w:rsidR="00834BA0" w:rsidRPr="00D50AC4" w:rsidRDefault="00834BA0" w:rsidP="00834BA0">
      <w:pPr>
        <w:pStyle w:val="Default"/>
        <w:jc w:val="center"/>
        <w:rPr>
          <w:color w:val="auto"/>
        </w:rPr>
      </w:pPr>
    </w:p>
    <w:p w:rsidR="00834BA0" w:rsidRPr="00D50AC4" w:rsidRDefault="00834BA0" w:rsidP="00834BA0">
      <w:pPr>
        <w:pStyle w:val="Default"/>
        <w:jc w:val="center"/>
        <w:rPr>
          <w:b/>
          <w:color w:val="auto"/>
        </w:rPr>
      </w:pPr>
      <w:r w:rsidRPr="00D50AC4">
        <w:rPr>
          <w:b/>
          <w:color w:val="auto"/>
        </w:rPr>
        <w:t>1. Общие положения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834BA0" w:rsidRPr="00D50AC4">
        <w:rPr>
          <w:color w:val="auto"/>
        </w:rPr>
        <w:t>1.1. Настоящий Порядок ликвидации аварийных ситуаций в системах электроснабжения, водоснабжения и тепл</w:t>
      </w:r>
      <w:r w:rsidR="00E5334D" w:rsidRPr="00D50AC4">
        <w:rPr>
          <w:color w:val="auto"/>
        </w:rPr>
        <w:t>оснабжения с учётом взаимодейст</w:t>
      </w:r>
      <w:r w:rsidR="00834BA0" w:rsidRPr="00D50AC4">
        <w:rPr>
          <w:color w:val="auto"/>
        </w:rPr>
        <w:t xml:space="preserve">вия </w:t>
      </w:r>
      <w:proofErr w:type="spellStart"/>
      <w:r w:rsidR="00834BA0" w:rsidRPr="00D50AC4">
        <w:rPr>
          <w:color w:val="auto"/>
        </w:rPr>
        <w:t>ресурсоснабжающих</w:t>
      </w:r>
      <w:proofErr w:type="spellEnd"/>
      <w:r w:rsidR="00834BA0" w:rsidRPr="00D50AC4">
        <w:rPr>
          <w:color w:val="auto"/>
        </w:rPr>
        <w:t xml:space="preserve"> организаций, потребителей и служб жилищно-коммунального хозяйства </w:t>
      </w:r>
      <w:r w:rsidR="00E5334D" w:rsidRPr="00D50AC4">
        <w:rPr>
          <w:bCs/>
          <w:kern w:val="36"/>
        </w:rPr>
        <w:t>городского поселения</w:t>
      </w:r>
      <w:r>
        <w:rPr>
          <w:bCs/>
          <w:kern w:val="36"/>
        </w:rPr>
        <w:t xml:space="preserve"> </w:t>
      </w:r>
      <w:r w:rsidR="00E5334D" w:rsidRPr="00D50AC4">
        <w:rPr>
          <w:bCs/>
          <w:kern w:val="36"/>
        </w:rPr>
        <w:t xml:space="preserve"> город Конаково</w:t>
      </w:r>
      <w:r w:rsidR="00710AF0" w:rsidRPr="00D50AC4">
        <w:rPr>
          <w:bCs/>
          <w:kern w:val="36"/>
        </w:rPr>
        <w:t xml:space="preserve"> Конаковского района Тверской области</w:t>
      </w:r>
      <w:r w:rsidR="00E5334D" w:rsidRPr="00D50AC4">
        <w:rPr>
          <w:color w:val="auto"/>
        </w:rPr>
        <w:t xml:space="preserve"> </w:t>
      </w:r>
      <w:r w:rsidR="00834BA0" w:rsidRPr="00D50AC4">
        <w:rPr>
          <w:color w:val="auto"/>
        </w:rPr>
        <w:t xml:space="preserve">(далее – Порядок) разработан в соответствии с законодательством Российской Федерации, нормами и правилами в сфере предоставления коммунальных услуг потребителям, на основании: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Жилищного кодекса Российской Федерации от 29.12.2004 № 188-ФЗ;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Федерального закона от 21.12.1994 № 68-ФЗ «О защите населения и территорий от чрезвычайных ситуаций природного и техногенного характера»;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Федерального закона от 27.07.2010 № 190-ФЗ «О теплоснабжении»;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Федерального закона от 07.12.2011 № 416-ФЗ «О водоснабжении и водоотведении»;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Федерального закона от 31.03.1999 № 69-ФЗ «О газоснабжении в Российской Федерации»;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 </w:t>
      </w:r>
    </w:p>
    <w:p w:rsidR="00CA5275" w:rsidRPr="00D50AC4" w:rsidRDefault="00834BA0" w:rsidP="00CA5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C4">
        <w:rPr>
          <w:rFonts w:ascii="Times New Roman" w:hAnsi="Times New Roman" w:cs="Times New Roman"/>
          <w:sz w:val="24"/>
          <w:szCs w:val="24"/>
        </w:rPr>
        <w:t xml:space="preserve">- </w:t>
      </w:r>
      <w:r w:rsidR="00CA5275" w:rsidRPr="00D50AC4">
        <w:rPr>
          <w:rFonts w:ascii="Times New Roman" w:hAnsi="Times New Roman" w:cs="Times New Roman"/>
          <w:sz w:val="24"/>
          <w:szCs w:val="24"/>
        </w:rPr>
        <w:t>Постановления</w:t>
      </w:r>
      <w:r w:rsidR="00CA5275" w:rsidRPr="00D50AC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 </w:t>
      </w:r>
    </w:p>
    <w:p w:rsidR="00834BA0" w:rsidRPr="00D50AC4" w:rsidRDefault="00834BA0" w:rsidP="00CA5275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Правил технической эксплуатации </w:t>
      </w:r>
      <w:r w:rsidR="00CA5275" w:rsidRPr="00D50AC4">
        <w:rPr>
          <w:color w:val="auto"/>
        </w:rPr>
        <w:t>тепловых энергоустановок, утвер</w:t>
      </w:r>
      <w:r w:rsidRPr="00D50AC4">
        <w:rPr>
          <w:color w:val="auto"/>
        </w:rPr>
        <w:t xml:space="preserve">ждённых </w:t>
      </w:r>
      <w:r w:rsidR="00CA5275" w:rsidRPr="00D50AC4">
        <w:rPr>
          <w:color w:val="auto"/>
        </w:rPr>
        <w:t>П</w:t>
      </w:r>
      <w:r w:rsidRPr="00D50AC4">
        <w:rPr>
          <w:color w:val="auto"/>
        </w:rPr>
        <w:t>риказом Мин</w:t>
      </w:r>
      <w:r w:rsidR="00CA5275" w:rsidRPr="00D50AC4">
        <w:rPr>
          <w:color w:val="auto"/>
        </w:rPr>
        <w:t>энерго РФ от 24.03.2003 № 115;</w:t>
      </w:r>
      <w:r w:rsidRPr="00D50AC4">
        <w:rPr>
          <w:color w:val="auto"/>
        </w:rPr>
        <w:t xml:space="preserve"> </w:t>
      </w:r>
    </w:p>
    <w:p w:rsidR="00CA5275" w:rsidRPr="00D50AC4" w:rsidRDefault="00CA5275" w:rsidP="00CA5275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Правил пользования системами коммунального водоснабжения и канализации в Российской Федерации», утверждённых Постановлением Правительства Российской Федерации от 12.02.1999 № 167;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Правил технической эксплуатации электроустановок потребителями, утверждёнными приказом Минэнерго РФ от 13.01.2003 № 6;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МДК 4-01.2001 «Методические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жилищно-коммунального комплекса», утверждённых приказом Госстроя РФ от 20.08.2001 № 191;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Правил оценки готовности к отопительному периоду, утверждённых Приказом Министерства энергетики Российской Федерации от 12.03.2013 № 103;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ГОСТ </w:t>
      </w:r>
      <w:proofErr w:type="gramStart"/>
      <w:r w:rsidRPr="00D50AC4">
        <w:rPr>
          <w:color w:val="auto"/>
        </w:rPr>
        <w:t>Р</w:t>
      </w:r>
      <w:proofErr w:type="gramEnd"/>
      <w:r w:rsidRPr="00D50AC4">
        <w:rPr>
          <w:color w:val="auto"/>
        </w:rPr>
        <w:t xml:space="preserve"> 51617-2000 «Жилищно-</w:t>
      </w:r>
      <w:r w:rsidR="00CA5275" w:rsidRPr="00D50AC4">
        <w:rPr>
          <w:color w:val="auto"/>
        </w:rPr>
        <w:t>коммунальные услуги», утверждён</w:t>
      </w:r>
      <w:r w:rsidRPr="00D50AC4">
        <w:rPr>
          <w:color w:val="auto"/>
        </w:rPr>
        <w:t xml:space="preserve">ного </w:t>
      </w:r>
      <w:r w:rsidR="00CA5275" w:rsidRPr="00D50AC4">
        <w:rPr>
          <w:color w:val="auto"/>
        </w:rPr>
        <w:t>П</w:t>
      </w:r>
      <w:r w:rsidRPr="00D50AC4">
        <w:rPr>
          <w:color w:val="auto"/>
        </w:rPr>
        <w:t xml:space="preserve">остановлением Госстандарта России от 19.06.2000 № 158-ст.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1.2. </w:t>
      </w:r>
      <w:proofErr w:type="gramStart"/>
      <w:r w:rsidR="00834BA0" w:rsidRPr="00D50AC4">
        <w:rPr>
          <w:color w:val="auto"/>
        </w:rPr>
        <w:t>Действие настоящего Порядка распространяется на отношения по организации взаимодействия в ходе ликв</w:t>
      </w:r>
      <w:r w:rsidR="00CA5275" w:rsidRPr="00D50AC4">
        <w:rPr>
          <w:color w:val="auto"/>
        </w:rPr>
        <w:t>идации аварий между организация</w:t>
      </w:r>
      <w:r w:rsidR="00834BA0" w:rsidRPr="00D50AC4">
        <w:rPr>
          <w:color w:val="auto"/>
        </w:rPr>
        <w:t>ми теплоснабжения, электроснабжения, во</w:t>
      </w:r>
      <w:r w:rsidR="00CA5275" w:rsidRPr="00D50AC4">
        <w:rPr>
          <w:color w:val="auto"/>
        </w:rPr>
        <w:t>доснабжения и водоотведения (да</w:t>
      </w:r>
      <w:r w:rsidR="00834BA0" w:rsidRPr="00D50AC4">
        <w:rPr>
          <w:color w:val="auto"/>
        </w:rPr>
        <w:t xml:space="preserve">лее – </w:t>
      </w:r>
      <w:proofErr w:type="spellStart"/>
      <w:r w:rsidR="00834BA0" w:rsidRPr="00D50AC4">
        <w:rPr>
          <w:color w:val="auto"/>
        </w:rPr>
        <w:t>ресурсоснабжающие</w:t>
      </w:r>
      <w:proofErr w:type="spellEnd"/>
      <w:r w:rsidR="00834BA0" w:rsidRPr="00D50AC4">
        <w:rPr>
          <w:color w:val="auto"/>
        </w:rPr>
        <w:t xml:space="preserve"> </w:t>
      </w:r>
      <w:r w:rsidR="00834BA0" w:rsidRPr="00D50AC4">
        <w:rPr>
          <w:color w:val="auto"/>
        </w:rPr>
        <w:lastRenderedPageBreak/>
        <w:t>организации), управляющими организациями и товариществами собственников жилья, обслуживающими жилищный фонд (далее – управляющие организации, ТСЖ)</w:t>
      </w:r>
      <w:r w:rsidR="00CA5275" w:rsidRPr="00D50AC4">
        <w:rPr>
          <w:color w:val="auto"/>
        </w:rPr>
        <w:t>, абонентами (потребителями ком</w:t>
      </w:r>
      <w:r w:rsidR="00834BA0" w:rsidRPr="00D50AC4">
        <w:rPr>
          <w:color w:val="auto"/>
        </w:rPr>
        <w:t>мунальных ресурсов) и органов местного самоуправления город</w:t>
      </w:r>
      <w:r w:rsidR="00CA5275" w:rsidRPr="00D50AC4">
        <w:rPr>
          <w:color w:val="auto"/>
        </w:rPr>
        <w:t xml:space="preserve">ского поселения </w:t>
      </w:r>
      <w:r w:rsidR="00710AF0" w:rsidRPr="00D50AC4">
        <w:rPr>
          <w:color w:val="auto"/>
        </w:rPr>
        <w:t xml:space="preserve">- </w:t>
      </w:r>
      <w:r w:rsidR="00CA5275" w:rsidRPr="00D50AC4">
        <w:rPr>
          <w:color w:val="auto"/>
        </w:rPr>
        <w:t>город</w:t>
      </w:r>
      <w:r w:rsidR="00834BA0" w:rsidRPr="00D50AC4">
        <w:rPr>
          <w:color w:val="auto"/>
        </w:rPr>
        <w:t xml:space="preserve"> К</w:t>
      </w:r>
      <w:r w:rsidR="00CA5275" w:rsidRPr="00D50AC4">
        <w:rPr>
          <w:color w:val="auto"/>
        </w:rPr>
        <w:t>он</w:t>
      </w:r>
      <w:r w:rsidR="00834BA0" w:rsidRPr="00D50AC4">
        <w:rPr>
          <w:color w:val="auto"/>
        </w:rPr>
        <w:t>а</w:t>
      </w:r>
      <w:r w:rsidR="00CA5275" w:rsidRPr="00D50AC4">
        <w:rPr>
          <w:color w:val="auto"/>
        </w:rPr>
        <w:t>ково</w:t>
      </w:r>
      <w:r w:rsidR="00710AF0" w:rsidRPr="00D50AC4">
        <w:rPr>
          <w:color w:val="auto"/>
        </w:rPr>
        <w:t xml:space="preserve"> Конаковского района Тверской области</w:t>
      </w:r>
      <w:r w:rsidR="00834BA0" w:rsidRPr="00D50AC4">
        <w:rPr>
          <w:color w:val="auto"/>
        </w:rPr>
        <w:t xml:space="preserve">. </w:t>
      </w:r>
      <w:proofErr w:type="gramEnd"/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>1.3. В настоящем Порядке используются понятия и опред</w:t>
      </w:r>
      <w:r w:rsidR="00CA5275" w:rsidRPr="00D50AC4">
        <w:rPr>
          <w:color w:val="auto"/>
        </w:rPr>
        <w:t>еления в зна</w:t>
      </w:r>
      <w:r w:rsidR="00834BA0" w:rsidRPr="00D50AC4">
        <w:rPr>
          <w:color w:val="auto"/>
        </w:rPr>
        <w:t>чениях, определённых Жилищным кодек</w:t>
      </w:r>
      <w:r w:rsidR="00CA5275" w:rsidRPr="00D50AC4">
        <w:rPr>
          <w:color w:val="auto"/>
        </w:rPr>
        <w:t>сом Российской Федерации, Прави</w:t>
      </w:r>
      <w:r w:rsidR="00834BA0" w:rsidRPr="00D50AC4">
        <w:rPr>
          <w:color w:val="auto"/>
        </w:rPr>
        <w:t xml:space="preserve">лах предоставления коммунальных услуг собственникам и пользователям помещений в многоквартирных домах и </w:t>
      </w:r>
      <w:r w:rsidR="00CA5275" w:rsidRPr="00D50AC4">
        <w:rPr>
          <w:color w:val="auto"/>
        </w:rPr>
        <w:t>жилых домов, утверждённых Поста</w:t>
      </w:r>
      <w:r w:rsidR="00834BA0" w:rsidRPr="00D50AC4">
        <w:rPr>
          <w:color w:val="auto"/>
        </w:rPr>
        <w:t>новлением Правительства Российско</w:t>
      </w:r>
      <w:r w:rsidR="00AC19B6" w:rsidRPr="00D50AC4">
        <w:rPr>
          <w:color w:val="auto"/>
        </w:rPr>
        <w:t>й Федерации от 06.05.2011 № 354</w:t>
      </w:r>
      <w:r w:rsidR="003E7F8A" w:rsidRPr="00D50AC4">
        <w:rPr>
          <w:color w:val="auto"/>
        </w:rPr>
        <w:t xml:space="preserve"> </w:t>
      </w:r>
      <w:r w:rsidR="00834BA0" w:rsidRPr="00D50AC4">
        <w:rPr>
          <w:color w:val="auto"/>
        </w:rPr>
        <w:t>«О предоставлении коммунальных услуг соб</w:t>
      </w:r>
      <w:r w:rsidR="00CA5275" w:rsidRPr="00D50AC4">
        <w:rPr>
          <w:color w:val="auto"/>
        </w:rPr>
        <w:t>ственникам и пользователям поме</w:t>
      </w:r>
      <w:r w:rsidR="00834BA0" w:rsidRPr="00D50AC4">
        <w:rPr>
          <w:color w:val="auto"/>
        </w:rPr>
        <w:t xml:space="preserve">щений в многоквартирных домах и жилых домов»: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proofErr w:type="gramStart"/>
      <w:r w:rsidRPr="00D50AC4">
        <w:rPr>
          <w:color w:val="auto"/>
        </w:rPr>
        <w:t>«внутридомовые инженерные си</w:t>
      </w:r>
      <w:r w:rsidR="00CA5275" w:rsidRPr="00D50AC4">
        <w:rPr>
          <w:color w:val="auto"/>
        </w:rPr>
        <w:t>стемы» – являющиеся общим имуще</w:t>
      </w:r>
      <w:r w:rsidRPr="00D50AC4">
        <w:rPr>
          <w:color w:val="auto"/>
        </w:rPr>
        <w:t>ством собственников помещений в многоквартирном доме</w:t>
      </w:r>
      <w:r w:rsidR="00CA5275" w:rsidRPr="00D50AC4">
        <w:rPr>
          <w:color w:val="auto"/>
        </w:rPr>
        <w:t xml:space="preserve"> инженерные ком</w:t>
      </w:r>
      <w:r w:rsidRPr="00D50AC4">
        <w:rPr>
          <w:color w:val="auto"/>
        </w:rPr>
        <w:t>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</w:t>
      </w:r>
      <w:r w:rsidR="00CA5275" w:rsidRPr="00D50AC4">
        <w:rPr>
          <w:color w:val="auto"/>
        </w:rPr>
        <w:t>нического обеспечения до внутри</w:t>
      </w:r>
      <w:r w:rsidRPr="00D50AC4">
        <w:rPr>
          <w:color w:val="auto"/>
        </w:rPr>
        <w:t>квартирного оборудования, а также для п</w:t>
      </w:r>
      <w:r w:rsidR="00CA5275" w:rsidRPr="00D50AC4">
        <w:rPr>
          <w:color w:val="auto"/>
        </w:rPr>
        <w:t>роизводства и предоставления ис</w:t>
      </w:r>
      <w:r w:rsidRPr="00D50AC4">
        <w:rPr>
          <w:color w:val="auto"/>
        </w:rPr>
        <w:t>полнителем коммунальной услуги по отоп</w:t>
      </w:r>
      <w:r w:rsidR="00CA5275" w:rsidRPr="00D50AC4">
        <w:rPr>
          <w:color w:val="auto"/>
        </w:rPr>
        <w:t>лению и (или) горячему водоснаб</w:t>
      </w:r>
      <w:r w:rsidRPr="00D50AC4">
        <w:rPr>
          <w:color w:val="auto"/>
        </w:rPr>
        <w:t xml:space="preserve">жению (при отсутствии централизованных теплоснабжения и (или) горячего водоснабжения); </w:t>
      </w:r>
      <w:proofErr w:type="gramEnd"/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«исполнитель» – юридическое лицо независимо от организационно-правовой формы или индивидуальный предприниматель, предоставляющие потребителю коммунальные услуги; </w:t>
      </w:r>
    </w:p>
    <w:p w:rsidR="00CA5275" w:rsidRPr="00D50AC4" w:rsidRDefault="003E7F8A" w:rsidP="003E7F8A">
      <w:pPr>
        <w:pStyle w:val="3"/>
        <w:shd w:val="clear" w:color="auto" w:fill="auto"/>
        <w:tabs>
          <w:tab w:val="left" w:pos="601"/>
        </w:tabs>
        <w:spacing w:before="0" w:after="0"/>
        <w:ind w:right="20"/>
        <w:jc w:val="left"/>
        <w:rPr>
          <w:sz w:val="24"/>
          <w:szCs w:val="24"/>
        </w:rPr>
      </w:pPr>
      <w:r w:rsidRPr="00D50AC4">
        <w:rPr>
          <w:sz w:val="24"/>
          <w:szCs w:val="24"/>
        </w:rPr>
        <w:t xml:space="preserve">- </w:t>
      </w:r>
      <w:r w:rsidR="00834BA0" w:rsidRPr="00D50AC4">
        <w:rPr>
          <w:sz w:val="24"/>
          <w:szCs w:val="24"/>
        </w:rPr>
        <w:t xml:space="preserve">«коммунальные услуги» – </w:t>
      </w:r>
      <w:r w:rsidR="00CA5275" w:rsidRPr="00D50AC4">
        <w:rPr>
          <w:sz w:val="24"/>
          <w:szCs w:val="24"/>
        </w:rPr>
        <w:t xml:space="preserve">деятельность исполнителя коммунальных услуг </w:t>
      </w:r>
      <w:proofErr w:type="gramStart"/>
      <w:r w:rsidR="00CA5275" w:rsidRPr="00D50AC4">
        <w:rPr>
          <w:sz w:val="24"/>
          <w:szCs w:val="24"/>
        </w:rPr>
        <w:t>по</w:t>
      </w:r>
      <w:proofErr w:type="gramEnd"/>
    </w:p>
    <w:p w:rsidR="00834BA0" w:rsidRPr="00D50AC4" w:rsidRDefault="00CA5275" w:rsidP="00CA5275">
      <w:pPr>
        <w:pStyle w:val="Default"/>
        <w:jc w:val="both"/>
        <w:rPr>
          <w:color w:val="auto"/>
        </w:rPr>
      </w:pPr>
      <w:r w:rsidRPr="00D50AC4">
        <w:t xml:space="preserve">холодному водоснабжению, горячему водоснабжению, водоотведению, электроснабжению и отоплению, </w:t>
      </w:r>
      <w:r w:rsidR="00834BA0" w:rsidRPr="00D50AC4">
        <w:rPr>
          <w:color w:val="auto"/>
        </w:rPr>
        <w:t>с целью обеспечения благоприятных и безопасных условий использования жилых, нежилых помещений, общего имущества в многоквартирном доме, а так</w:t>
      </w:r>
      <w:r w:rsidRPr="00D50AC4">
        <w:rPr>
          <w:color w:val="auto"/>
        </w:rPr>
        <w:t>же земельных участков и располо</w:t>
      </w:r>
      <w:r w:rsidR="00834BA0" w:rsidRPr="00D50AC4">
        <w:rPr>
          <w:color w:val="auto"/>
        </w:rPr>
        <w:t xml:space="preserve">женных на них жилых домов (домовладений);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«коммунальные ресурсы» –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</w:t>
      </w:r>
      <w:r w:rsidR="00C1173F" w:rsidRPr="00D50AC4">
        <w:rPr>
          <w:color w:val="auto"/>
        </w:rPr>
        <w:t>ые для предоставления коммуналь</w:t>
      </w:r>
      <w:r w:rsidRPr="00D50AC4">
        <w:rPr>
          <w:color w:val="auto"/>
        </w:rPr>
        <w:t>ных услуг. К коммунальным ресурсам приравниваются также сточн</w:t>
      </w:r>
      <w:r w:rsidR="00C1173F" w:rsidRPr="00D50AC4">
        <w:rPr>
          <w:color w:val="auto"/>
        </w:rPr>
        <w:t>ые быто</w:t>
      </w:r>
      <w:r w:rsidRPr="00D50AC4">
        <w:rPr>
          <w:color w:val="auto"/>
        </w:rPr>
        <w:t xml:space="preserve">вые воды, отводимые по централизованным сетям инженерно-технического обеспечения; </w:t>
      </w:r>
    </w:p>
    <w:p w:rsidR="00834BA0" w:rsidRPr="00D50AC4" w:rsidRDefault="003E7F8A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</w:t>
      </w:r>
      <w:r w:rsidR="00834BA0" w:rsidRPr="00D50AC4">
        <w:rPr>
          <w:color w:val="auto"/>
        </w:rPr>
        <w:t xml:space="preserve">«потребитель» –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услуги; </w:t>
      </w:r>
    </w:p>
    <w:p w:rsidR="00834BA0" w:rsidRPr="00D50AC4" w:rsidRDefault="003E7F8A" w:rsidP="00834BA0">
      <w:pPr>
        <w:pStyle w:val="Default"/>
        <w:jc w:val="both"/>
        <w:rPr>
          <w:color w:val="auto"/>
        </w:rPr>
      </w:pPr>
      <w:proofErr w:type="gramStart"/>
      <w:r w:rsidRPr="00D50AC4">
        <w:rPr>
          <w:color w:val="auto"/>
        </w:rPr>
        <w:t xml:space="preserve">- </w:t>
      </w:r>
      <w:r w:rsidR="00834BA0" w:rsidRPr="00D50AC4">
        <w:rPr>
          <w:color w:val="auto"/>
        </w:rPr>
        <w:t>«</w:t>
      </w:r>
      <w:proofErr w:type="spellStart"/>
      <w:r w:rsidR="00834BA0" w:rsidRPr="00D50AC4">
        <w:rPr>
          <w:color w:val="auto"/>
        </w:rPr>
        <w:t>ресурсоснабжающая</w:t>
      </w:r>
      <w:proofErr w:type="spellEnd"/>
      <w:r w:rsidR="00834BA0" w:rsidRPr="00D50AC4">
        <w:rPr>
          <w:color w:val="auto"/>
        </w:rPr>
        <w:t xml:space="preserve"> организация» – юридическое лицо независимо от организационно-правовой формы, а т</w:t>
      </w:r>
      <w:r w:rsidR="00C1173F" w:rsidRPr="00D50AC4">
        <w:rPr>
          <w:color w:val="auto"/>
        </w:rPr>
        <w:t>акже индивидуальный предпринима</w:t>
      </w:r>
      <w:r w:rsidR="00834BA0" w:rsidRPr="00D50AC4">
        <w:rPr>
          <w:color w:val="auto"/>
        </w:rPr>
        <w:t xml:space="preserve">тель, осуществляющие продажу коммунальных ресурсов (отведение сточных бытовых вод); </w:t>
      </w:r>
      <w:proofErr w:type="gramEnd"/>
    </w:p>
    <w:p w:rsidR="00834BA0" w:rsidRPr="00D50AC4" w:rsidRDefault="003E7F8A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</w:t>
      </w:r>
      <w:r w:rsidR="00834BA0" w:rsidRPr="00D50AC4">
        <w:rPr>
          <w:color w:val="auto"/>
        </w:rPr>
        <w:t>«централизованные сети инженерно</w:t>
      </w:r>
      <w:r w:rsidR="00C1173F" w:rsidRPr="00D50AC4">
        <w:rPr>
          <w:color w:val="auto"/>
        </w:rPr>
        <w:t>-технического обеспечения» – со</w:t>
      </w:r>
      <w:r w:rsidR="00834BA0" w:rsidRPr="00D50AC4">
        <w:rPr>
          <w:color w:val="auto"/>
        </w:rPr>
        <w:t>вокупность трубопроводов, коммуникаций</w:t>
      </w:r>
      <w:r w:rsidR="00C1173F" w:rsidRPr="00D50AC4">
        <w:rPr>
          <w:color w:val="auto"/>
        </w:rPr>
        <w:t xml:space="preserve"> и других сооружений, предназна</w:t>
      </w:r>
      <w:r w:rsidR="00834BA0" w:rsidRPr="00D50AC4">
        <w:rPr>
          <w:color w:val="auto"/>
        </w:rPr>
        <w:t xml:space="preserve">ченных для подачи коммунальных ресурсов к внутридомовым инженерным системам (отвода бытовых стоков из внутридомовых инженерных систем); </w:t>
      </w:r>
    </w:p>
    <w:p w:rsidR="00834BA0" w:rsidRPr="00D50AC4" w:rsidRDefault="003E7F8A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</w:t>
      </w:r>
      <w:r w:rsidR="00834BA0" w:rsidRPr="00D50AC4">
        <w:rPr>
          <w:color w:val="auto"/>
        </w:rPr>
        <w:t>«авария» – опасное техногенное происшествие, создающее на объекте, определённой территории или акватории угрозу жизни и здоровью людей и приводящее к разрушению зданий, соору</w:t>
      </w:r>
      <w:r w:rsidR="00C1173F" w:rsidRPr="00D50AC4">
        <w:rPr>
          <w:color w:val="auto"/>
        </w:rPr>
        <w:t>жений, оборудования и транспорт</w:t>
      </w:r>
      <w:r w:rsidR="00834BA0" w:rsidRPr="00D50AC4">
        <w:rPr>
          <w:color w:val="auto"/>
        </w:rPr>
        <w:t xml:space="preserve">ных средств, нарушению производственного или транспортного процесса, а также к нанесению ущерба окружающей природной среде.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1.4. Авариями в тепловых сетях считаются: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разрушение (повреждение) зданий</w:t>
      </w:r>
      <w:r w:rsidR="00C1173F" w:rsidRPr="00D50AC4">
        <w:rPr>
          <w:color w:val="auto"/>
        </w:rPr>
        <w:t>, сооружений, трубопроводов теп</w:t>
      </w:r>
      <w:r w:rsidRPr="00D50AC4">
        <w:rPr>
          <w:color w:val="auto"/>
        </w:rPr>
        <w:t>ловой сети в период отопительного сезон</w:t>
      </w:r>
      <w:r w:rsidR="00C1173F" w:rsidRPr="00D50AC4">
        <w:rPr>
          <w:color w:val="auto"/>
        </w:rPr>
        <w:t>а при отрицательной среднесуточ</w:t>
      </w:r>
      <w:r w:rsidRPr="00D50AC4">
        <w:rPr>
          <w:color w:val="auto"/>
        </w:rPr>
        <w:t>ной температуре наружного воздуха, восс</w:t>
      </w:r>
      <w:r w:rsidR="00C1173F" w:rsidRPr="00D50AC4">
        <w:rPr>
          <w:color w:val="auto"/>
        </w:rPr>
        <w:t xml:space="preserve">тановление </w:t>
      </w:r>
      <w:proofErr w:type="gramStart"/>
      <w:r w:rsidR="00C1173F" w:rsidRPr="00D50AC4">
        <w:rPr>
          <w:color w:val="auto"/>
        </w:rPr>
        <w:t>работоспособности</w:t>
      </w:r>
      <w:proofErr w:type="gramEnd"/>
      <w:r w:rsidR="00C1173F" w:rsidRPr="00D50AC4">
        <w:rPr>
          <w:color w:val="auto"/>
        </w:rPr>
        <w:t xml:space="preserve"> ко</w:t>
      </w:r>
      <w:r w:rsidRPr="00D50AC4">
        <w:rPr>
          <w:color w:val="auto"/>
        </w:rPr>
        <w:t xml:space="preserve">торых продолжается более 36 часов;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повреждение трубопроводов тепловой сети, оборудования насосных станций, тепловых пунктов, вызвавшее п</w:t>
      </w:r>
      <w:r w:rsidR="00C1173F" w:rsidRPr="00D50AC4">
        <w:rPr>
          <w:color w:val="auto"/>
        </w:rPr>
        <w:t>ерерыв теплоснабжения потребите</w:t>
      </w:r>
      <w:r w:rsidRPr="00D50AC4">
        <w:rPr>
          <w:color w:val="auto"/>
        </w:rPr>
        <w:t>лей первой категории (по отоплению) на сро</w:t>
      </w:r>
      <w:r w:rsidR="00C1173F" w:rsidRPr="00D50AC4">
        <w:rPr>
          <w:color w:val="auto"/>
        </w:rPr>
        <w:t>к более 8 часов, прекращение те</w:t>
      </w:r>
      <w:r w:rsidRPr="00D50AC4">
        <w:rPr>
          <w:color w:val="auto"/>
        </w:rPr>
        <w:t>плоснабжения или общее снижение более ч</w:t>
      </w:r>
      <w:r w:rsidR="00C1173F" w:rsidRPr="00D50AC4">
        <w:rPr>
          <w:color w:val="auto"/>
        </w:rPr>
        <w:t>ем на 50% отпуска тепловой энер</w:t>
      </w:r>
      <w:r w:rsidRPr="00D50AC4">
        <w:rPr>
          <w:color w:val="auto"/>
        </w:rPr>
        <w:t xml:space="preserve">гии потребителям продолжительностью выше 16 часов.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1.5. Авариями в водопроводных сетях считаются: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lastRenderedPageBreak/>
        <w:t>- разрушение (повреждение) зданий,</w:t>
      </w:r>
      <w:r w:rsidR="00C1173F" w:rsidRPr="00D50AC4">
        <w:rPr>
          <w:color w:val="auto"/>
        </w:rPr>
        <w:t xml:space="preserve"> сооружений, трубопроводов водо</w:t>
      </w:r>
      <w:r w:rsidRPr="00D50AC4">
        <w:rPr>
          <w:color w:val="auto"/>
        </w:rPr>
        <w:t xml:space="preserve">проводных сетей в течение года, восстановление работоспособности которых продолжается более 24 часов; </w:t>
      </w:r>
    </w:p>
    <w:p w:rsidR="00834BA0" w:rsidRPr="00D50AC4" w:rsidRDefault="00834BA0" w:rsidP="00C1173F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повреждение трубопроводов водопроводной сети, вызвавшее перерыв водоснабжения потребителей на срок более 8 часов, прек</w:t>
      </w:r>
      <w:r w:rsidR="00C1173F" w:rsidRPr="00D50AC4">
        <w:rPr>
          <w:color w:val="auto"/>
        </w:rPr>
        <w:t>ращение водоснаб</w:t>
      </w:r>
      <w:r w:rsidRPr="00D50AC4">
        <w:rPr>
          <w:color w:val="auto"/>
        </w:rPr>
        <w:t xml:space="preserve">жения или общее снижение более чем на 50% отпуска воды потребителям продолжительностью выше 16 часов.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1.6. Авариями в электрических сетях считаются: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разрушение (повреждение) зданий,</w:t>
      </w:r>
      <w:r w:rsidR="00C1173F" w:rsidRPr="00D50AC4">
        <w:rPr>
          <w:color w:val="auto"/>
        </w:rPr>
        <w:t xml:space="preserve"> основного оборудования подстан</w:t>
      </w:r>
      <w:r w:rsidRPr="00D50AC4">
        <w:rPr>
          <w:color w:val="auto"/>
        </w:rPr>
        <w:t xml:space="preserve">ций (силовые трансформаторы; оборудование распределительных устройств напряжением 10(6) кВ и выше), восстановление работоспособности которых может быть произведено в срок более 7 суток после выхода из строя;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повреждение питающей линии электропередачи от центра питания до распределительного пункта или прямой л</w:t>
      </w:r>
      <w:r w:rsidR="00C1173F" w:rsidRPr="00D50AC4">
        <w:rPr>
          <w:color w:val="auto"/>
        </w:rPr>
        <w:t>инии связи между распределитель</w:t>
      </w:r>
      <w:r w:rsidRPr="00D50AC4">
        <w:rPr>
          <w:color w:val="auto"/>
        </w:rPr>
        <w:t>ными пунктами напряжением 10(6) кВ и выше, которая была восстановлена после выхода её из строя: воздушная лини</w:t>
      </w:r>
      <w:r w:rsidR="00411E1D" w:rsidRPr="00D50AC4">
        <w:rPr>
          <w:color w:val="auto"/>
        </w:rPr>
        <w:t>я – за период более 3 суток; ка</w:t>
      </w:r>
      <w:r w:rsidRPr="00D50AC4">
        <w:rPr>
          <w:color w:val="auto"/>
        </w:rPr>
        <w:t xml:space="preserve">бельная линия – за период более 10 суток;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неисправности оборудования и лин</w:t>
      </w:r>
      <w:r w:rsidR="00411E1D" w:rsidRPr="00D50AC4">
        <w:rPr>
          <w:color w:val="auto"/>
        </w:rPr>
        <w:t>ий электропередач, вызвавшие пе</w:t>
      </w:r>
      <w:r w:rsidRPr="00D50AC4">
        <w:rPr>
          <w:color w:val="auto"/>
        </w:rPr>
        <w:t xml:space="preserve">рерыв электроснабжения: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одного и более потребителей первой категории, превышающий время действия устройств АПВ или АВР </w:t>
      </w:r>
      <w:proofErr w:type="spellStart"/>
      <w:r w:rsidRPr="00D50AC4">
        <w:rPr>
          <w:color w:val="auto"/>
        </w:rPr>
        <w:t>электр</w:t>
      </w:r>
      <w:r w:rsidR="00411E1D" w:rsidRPr="00D50AC4">
        <w:rPr>
          <w:color w:val="auto"/>
        </w:rPr>
        <w:t>оснабжающей</w:t>
      </w:r>
      <w:proofErr w:type="spellEnd"/>
      <w:r w:rsidR="00411E1D" w:rsidRPr="00D50AC4">
        <w:rPr>
          <w:color w:val="auto"/>
        </w:rPr>
        <w:t xml:space="preserve"> организации (при не</w:t>
      </w:r>
      <w:r w:rsidRPr="00D50AC4">
        <w:rPr>
          <w:color w:val="auto"/>
        </w:rPr>
        <w:t>соответствии схемы питания потребителей первой категории требованиям ПУЭ аварией считается перерыв электро</w:t>
      </w:r>
      <w:r w:rsidR="00411E1D" w:rsidRPr="00D50AC4">
        <w:rPr>
          <w:color w:val="auto"/>
        </w:rPr>
        <w:t>снабжения этих потребителей про</w:t>
      </w:r>
      <w:r w:rsidRPr="00D50AC4">
        <w:rPr>
          <w:color w:val="auto"/>
        </w:rPr>
        <w:t>должительностью более 10 часов, если н</w:t>
      </w:r>
      <w:r w:rsidR="00411E1D" w:rsidRPr="00D50AC4">
        <w:rPr>
          <w:color w:val="auto"/>
        </w:rPr>
        <w:t>арушение электроснабжения потре</w:t>
      </w:r>
      <w:r w:rsidRPr="00D50AC4">
        <w:rPr>
          <w:color w:val="auto"/>
        </w:rPr>
        <w:t xml:space="preserve">бителей произошло по вине персонала предприятия электрических сетей);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одного и более потребителей второй категории продолжительностью более 10 часов, если нарушение электро</w:t>
      </w:r>
      <w:r w:rsidR="00411E1D" w:rsidRPr="00D50AC4">
        <w:rPr>
          <w:color w:val="auto"/>
        </w:rPr>
        <w:t>снабжения произошло по вине пер</w:t>
      </w:r>
      <w:r w:rsidRPr="00D50AC4">
        <w:rPr>
          <w:color w:val="auto"/>
        </w:rPr>
        <w:t xml:space="preserve">сонала предприятия электрических сетей;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одного и более потребителей третьей категории продолжительностью более 24 часов, если нарушение электро</w:t>
      </w:r>
      <w:r w:rsidR="00411E1D" w:rsidRPr="00D50AC4">
        <w:rPr>
          <w:color w:val="auto"/>
        </w:rPr>
        <w:t>снабжения произошло по вине пер</w:t>
      </w:r>
      <w:r w:rsidRPr="00D50AC4">
        <w:rPr>
          <w:color w:val="auto"/>
        </w:rPr>
        <w:t xml:space="preserve">сонала предприятия электрических сетей.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>1.7. Авариями в многоквартирных</w:t>
      </w:r>
      <w:r w:rsidR="00411E1D" w:rsidRPr="00D50AC4">
        <w:rPr>
          <w:color w:val="auto"/>
        </w:rPr>
        <w:t xml:space="preserve"> жилых домах, находящихся на об</w:t>
      </w:r>
      <w:r w:rsidR="00834BA0" w:rsidRPr="00D50AC4">
        <w:rPr>
          <w:color w:val="auto"/>
        </w:rPr>
        <w:t>служивании управляющих организаций и ТСЖ, оказывающих услуги и (или) выполняющих работы по содержанию и рем</w:t>
      </w:r>
      <w:r w:rsidR="00411E1D" w:rsidRPr="00D50AC4">
        <w:rPr>
          <w:color w:val="auto"/>
        </w:rPr>
        <w:t>онту общего имущества много</w:t>
      </w:r>
      <w:r w:rsidR="00834BA0" w:rsidRPr="00D50AC4">
        <w:rPr>
          <w:color w:val="auto"/>
        </w:rPr>
        <w:t xml:space="preserve">квартирного жилого дома считаются: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разрушение (повреждение) зданий, сооружений, инженерных сетей внутридомового имущества (сетей теплоснабжения в период отопительного сезона при отрицательной среднесуточной температуре наружного воздуха, восстановление </w:t>
      </w:r>
      <w:proofErr w:type="gramStart"/>
      <w:r w:rsidRPr="00D50AC4">
        <w:rPr>
          <w:color w:val="auto"/>
        </w:rPr>
        <w:t>работоспособности</w:t>
      </w:r>
      <w:proofErr w:type="gramEnd"/>
      <w:r w:rsidRPr="00D50AC4">
        <w:rPr>
          <w:color w:val="auto"/>
        </w:rPr>
        <w:t xml:space="preserve"> которых продолжается более 36 часов);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повреждение трубопроводов водопроводной сети, вызвавшее перерыв водоснабжения потребителей на срок боле</w:t>
      </w:r>
      <w:r w:rsidR="00411E1D" w:rsidRPr="00D50AC4">
        <w:rPr>
          <w:color w:val="auto"/>
        </w:rPr>
        <w:t>е 8 часов, прекращение водоснаб</w:t>
      </w:r>
      <w:r w:rsidRPr="00D50AC4">
        <w:rPr>
          <w:color w:val="auto"/>
        </w:rPr>
        <w:t xml:space="preserve">жения или общее снижение более чем на 50% отпуска воды потребителям продолжительностью выше 16 часов; </w:t>
      </w:r>
    </w:p>
    <w:p w:rsidR="00834BA0" w:rsidRPr="00D50AC4" w:rsidRDefault="00834BA0" w:rsidP="00411E1D">
      <w:pPr>
        <w:pStyle w:val="Default"/>
        <w:jc w:val="both"/>
        <w:rPr>
          <w:color w:val="auto"/>
        </w:rPr>
      </w:pPr>
      <w:r w:rsidRPr="00D50AC4">
        <w:rPr>
          <w:color w:val="auto"/>
        </w:rPr>
        <w:t>- разрушение (повреждение) основного электрооборудования, а также неисправности оборудования и линий электропередач, вызвавшие перерыв электроснабжения одного и более потребителей в</w:t>
      </w:r>
      <w:r w:rsidR="00411E1D" w:rsidRPr="00D50AC4">
        <w:rPr>
          <w:color w:val="auto"/>
        </w:rPr>
        <w:t>торой категории продолжи</w:t>
      </w:r>
      <w:r w:rsidRPr="00D50AC4">
        <w:rPr>
          <w:color w:val="auto"/>
        </w:rPr>
        <w:t xml:space="preserve">тельностью более 10 часов, если нарушение электроснабжения произошло по вине персонала управляющей организации </w:t>
      </w:r>
      <w:r w:rsidR="00411E1D" w:rsidRPr="00D50AC4">
        <w:rPr>
          <w:color w:val="auto"/>
        </w:rPr>
        <w:t xml:space="preserve">или ТСЖ, оказывающих услуги и </w:t>
      </w:r>
      <w:r w:rsidRPr="00D50AC4">
        <w:rPr>
          <w:color w:val="auto"/>
        </w:rPr>
        <w:t xml:space="preserve">(или) выполняющих работы по содержанию и ремонту общего имущества многоквартирного жилого дома.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1.8. Основной задачей </w:t>
      </w:r>
      <w:proofErr w:type="spellStart"/>
      <w:r w:rsidR="00834BA0" w:rsidRPr="00D50AC4">
        <w:rPr>
          <w:color w:val="auto"/>
        </w:rPr>
        <w:t>ресурсос</w:t>
      </w:r>
      <w:r w:rsidR="00411E1D" w:rsidRPr="00D50AC4">
        <w:rPr>
          <w:color w:val="auto"/>
        </w:rPr>
        <w:t>набжающих</w:t>
      </w:r>
      <w:proofErr w:type="spellEnd"/>
      <w:r w:rsidR="00411E1D" w:rsidRPr="00D50AC4">
        <w:rPr>
          <w:color w:val="auto"/>
        </w:rPr>
        <w:t xml:space="preserve"> организаций, управляю</w:t>
      </w:r>
      <w:r w:rsidR="00834BA0" w:rsidRPr="00D50AC4">
        <w:rPr>
          <w:color w:val="auto"/>
        </w:rPr>
        <w:t xml:space="preserve">щих организаций и ТСЖ является обеспечение устойчивой и бесперебойной работы тепловых, водопроводных, канализационных, электрических сетей и систем, обеспечение нормативов и качества </w:t>
      </w:r>
      <w:r w:rsidR="00411E1D" w:rsidRPr="00D50AC4">
        <w:rPr>
          <w:color w:val="auto"/>
        </w:rPr>
        <w:t>коммунальных ресурсов, приня</w:t>
      </w:r>
      <w:r w:rsidR="00834BA0" w:rsidRPr="00D50AC4">
        <w:rPr>
          <w:color w:val="auto"/>
        </w:rPr>
        <w:t xml:space="preserve">тие оперативных мер по предупреждению, локализации и ликвидации аварий на </w:t>
      </w:r>
      <w:proofErr w:type="spellStart"/>
      <w:r w:rsidR="00834BA0" w:rsidRPr="00D50AC4">
        <w:rPr>
          <w:color w:val="auto"/>
        </w:rPr>
        <w:t>теплоисточниках</w:t>
      </w:r>
      <w:proofErr w:type="spellEnd"/>
      <w:r w:rsidR="00834BA0" w:rsidRPr="00D50AC4">
        <w:rPr>
          <w:color w:val="auto"/>
        </w:rPr>
        <w:t>, тепловых, водопрово</w:t>
      </w:r>
      <w:r w:rsidR="00411E1D" w:rsidRPr="00D50AC4">
        <w:rPr>
          <w:color w:val="auto"/>
        </w:rPr>
        <w:t>дных, электрических сетях и сис</w:t>
      </w:r>
      <w:r w:rsidR="00834BA0" w:rsidRPr="00D50AC4">
        <w:rPr>
          <w:color w:val="auto"/>
        </w:rPr>
        <w:t xml:space="preserve">темах теплоснабжения, электроснабжения, водоснабжения и водоотведения.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834BA0" w:rsidRPr="00D50AC4">
        <w:rPr>
          <w:color w:val="auto"/>
        </w:rPr>
        <w:t>1.9. Основными направлениями п</w:t>
      </w:r>
      <w:r w:rsidR="00411E1D" w:rsidRPr="00D50AC4">
        <w:rPr>
          <w:color w:val="auto"/>
        </w:rPr>
        <w:t>редупреждения аварий и поддержа</w:t>
      </w:r>
      <w:r w:rsidR="00834BA0" w:rsidRPr="00D50AC4">
        <w:rPr>
          <w:color w:val="auto"/>
        </w:rPr>
        <w:t xml:space="preserve">ния постоянной готовности </w:t>
      </w:r>
      <w:proofErr w:type="spellStart"/>
      <w:r w:rsidR="00834BA0" w:rsidRPr="00D50AC4">
        <w:rPr>
          <w:color w:val="auto"/>
        </w:rPr>
        <w:t>ресурсоснабжающей</w:t>
      </w:r>
      <w:proofErr w:type="spellEnd"/>
      <w:r w:rsidR="00834BA0" w:rsidRPr="00D50AC4">
        <w:rPr>
          <w:color w:val="auto"/>
        </w:rPr>
        <w:t xml:space="preserve"> организации, управляющей организации или ТСЖ к их ликвидации являются: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постоянная подготовка персонала</w:t>
      </w:r>
      <w:r w:rsidR="00411E1D" w:rsidRPr="00D50AC4">
        <w:rPr>
          <w:color w:val="auto"/>
        </w:rPr>
        <w:t xml:space="preserve"> к ликвидации возможных техноло</w:t>
      </w:r>
      <w:r w:rsidRPr="00D50AC4">
        <w:rPr>
          <w:color w:val="auto"/>
        </w:rPr>
        <w:t xml:space="preserve">гических нарушений путём своевременного проведения противоаварийных тренировок, повышения качества профессиональной подготовки;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создание необходимых аварийных</w:t>
      </w:r>
      <w:r w:rsidR="00411E1D" w:rsidRPr="00D50AC4">
        <w:rPr>
          <w:color w:val="auto"/>
        </w:rPr>
        <w:t xml:space="preserve"> запасов материалов к оборудова</w:t>
      </w:r>
      <w:r w:rsidRPr="00D50AC4">
        <w:rPr>
          <w:color w:val="auto"/>
        </w:rPr>
        <w:t xml:space="preserve">нию;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обеспечение персонала средствами </w:t>
      </w:r>
      <w:r w:rsidR="00411E1D" w:rsidRPr="00D50AC4">
        <w:rPr>
          <w:color w:val="auto"/>
        </w:rPr>
        <w:t>связи, пожаротушения, автотранс</w:t>
      </w:r>
      <w:r w:rsidRPr="00D50AC4">
        <w:rPr>
          <w:color w:val="auto"/>
        </w:rPr>
        <w:t xml:space="preserve">портом и другими механизмами, необходимыми средствами защиты;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1.10. </w:t>
      </w:r>
      <w:proofErr w:type="spellStart"/>
      <w:r w:rsidR="00834BA0" w:rsidRPr="00D50AC4">
        <w:rPr>
          <w:color w:val="auto"/>
        </w:rPr>
        <w:t>Ресурсоснабжающие</w:t>
      </w:r>
      <w:proofErr w:type="spellEnd"/>
      <w:r w:rsidR="00834BA0" w:rsidRPr="00D50AC4">
        <w:rPr>
          <w:color w:val="auto"/>
        </w:rPr>
        <w:t xml:space="preserve">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оперативно-диспетчерские и (или) аварийно-восстановительные службы (далее ОДС и АВС соответственно).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Состав аварийно-восстановительн</w:t>
      </w:r>
      <w:r w:rsidR="00411E1D" w:rsidRPr="00D50AC4">
        <w:rPr>
          <w:color w:val="auto"/>
        </w:rPr>
        <w:t>ых служб, перечень машин и меха</w:t>
      </w:r>
      <w:r w:rsidRPr="00D50AC4">
        <w:rPr>
          <w:color w:val="auto"/>
        </w:rPr>
        <w:t>низмов, приспособлений и материалов ут</w:t>
      </w:r>
      <w:r w:rsidR="00411E1D" w:rsidRPr="00D50AC4">
        <w:rPr>
          <w:color w:val="auto"/>
        </w:rPr>
        <w:t>верждается руководителем органи</w:t>
      </w:r>
      <w:r w:rsidRPr="00D50AC4">
        <w:rPr>
          <w:color w:val="auto"/>
        </w:rPr>
        <w:t xml:space="preserve">зации.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В организациях, штатным расписанием которых не предусмотрены ОДС и (или) АВС, обязанности оперативн</w:t>
      </w:r>
      <w:r w:rsidR="00411E1D" w:rsidRPr="00D50AC4">
        <w:rPr>
          <w:color w:val="auto"/>
        </w:rPr>
        <w:t>ого руководства ликвидацией ава</w:t>
      </w:r>
      <w:r w:rsidRPr="00D50AC4">
        <w:rPr>
          <w:color w:val="auto"/>
        </w:rPr>
        <w:t xml:space="preserve">рии возлагаются на лицо, определённое </w:t>
      </w:r>
      <w:r w:rsidR="00411E1D" w:rsidRPr="00D50AC4">
        <w:rPr>
          <w:color w:val="auto"/>
        </w:rPr>
        <w:t>соответствующим приказом руково</w:t>
      </w:r>
      <w:r w:rsidRPr="00D50AC4">
        <w:rPr>
          <w:color w:val="auto"/>
        </w:rPr>
        <w:t xml:space="preserve">дителя организации.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1.11. Общую координацию действий ОДС и (или) АВС по ликвидации аварийной ситуации осуществляет </w:t>
      </w:r>
      <w:r w:rsidR="000A5456" w:rsidRPr="00D50AC4">
        <w:rPr>
          <w:color w:val="auto"/>
        </w:rPr>
        <w:t xml:space="preserve">МКУ «ЖКХ» МО «Городское поселение город Конаково» (далее – МКУ «ЖКХ») </w:t>
      </w:r>
      <w:r w:rsidR="00834BA0" w:rsidRPr="00D50AC4">
        <w:rPr>
          <w:color w:val="auto"/>
        </w:rPr>
        <w:t xml:space="preserve">или администрация той организации, в границах эксплуатационной ответственности которой возникла аварийная ситуация. </w:t>
      </w:r>
    </w:p>
    <w:p w:rsidR="00411E1D" w:rsidRPr="00D50AC4" w:rsidRDefault="00834BA0" w:rsidP="00411E1D">
      <w:pPr>
        <w:pStyle w:val="Default"/>
        <w:jc w:val="both"/>
        <w:rPr>
          <w:color w:val="auto"/>
        </w:rPr>
      </w:pPr>
      <w:r w:rsidRPr="00D50AC4">
        <w:rPr>
          <w:color w:val="auto"/>
        </w:rPr>
        <w:t>Сведения о телефонах ОДС до нач</w:t>
      </w:r>
      <w:r w:rsidR="00411E1D" w:rsidRPr="00D50AC4">
        <w:rPr>
          <w:color w:val="auto"/>
        </w:rPr>
        <w:t>ала отопительного сезона предос</w:t>
      </w:r>
      <w:r w:rsidRPr="00D50AC4">
        <w:rPr>
          <w:color w:val="auto"/>
        </w:rPr>
        <w:t>тавляются в МКУ «</w:t>
      </w:r>
      <w:r w:rsidR="00411E1D" w:rsidRPr="00D50AC4">
        <w:rPr>
          <w:color w:val="auto"/>
        </w:rPr>
        <w:t>ЖКХ» МО «Городское поселение город Конаково»</w:t>
      </w:r>
      <w:r w:rsidR="000A5456" w:rsidRPr="00D50AC4">
        <w:rPr>
          <w:color w:val="auto"/>
        </w:rPr>
        <w:t>.</w:t>
      </w:r>
      <w:r w:rsidR="00411E1D" w:rsidRPr="00D50AC4">
        <w:rPr>
          <w:color w:val="auto"/>
        </w:rPr>
        <w:t xml:space="preserve"> </w:t>
      </w:r>
    </w:p>
    <w:p w:rsidR="00411E1D" w:rsidRPr="00D50AC4" w:rsidRDefault="00411E1D" w:rsidP="00411E1D">
      <w:pPr>
        <w:pStyle w:val="Default"/>
        <w:jc w:val="both"/>
        <w:rPr>
          <w:color w:val="auto"/>
        </w:rPr>
      </w:pPr>
    </w:p>
    <w:p w:rsidR="00834BA0" w:rsidRDefault="00834BA0" w:rsidP="00411E1D">
      <w:pPr>
        <w:pStyle w:val="Default"/>
        <w:jc w:val="center"/>
        <w:rPr>
          <w:b/>
          <w:color w:val="auto"/>
        </w:rPr>
      </w:pPr>
      <w:r w:rsidRPr="00D50AC4">
        <w:rPr>
          <w:b/>
          <w:color w:val="auto"/>
        </w:rPr>
        <w:t>2. Предоставление оперативной информации</w:t>
      </w:r>
    </w:p>
    <w:p w:rsidR="00D50AC4" w:rsidRPr="00D50AC4" w:rsidRDefault="00D50AC4" w:rsidP="00411E1D">
      <w:pPr>
        <w:pStyle w:val="Default"/>
        <w:jc w:val="center"/>
        <w:rPr>
          <w:b/>
          <w:color w:val="auto"/>
        </w:rPr>
      </w:pP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2.1. </w:t>
      </w:r>
      <w:proofErr w:type="spellStart"/>
      <w:r w:rsidR="00834BA0" w:rsidRPr="00D50AC4">
        <w:rPr>
          <w:color w:val="auto"/>
        </w:rPr>
        <w:t>Ресурсоснабжающие</w:t>
      </w:r>
      <w:proofErr w:type="spellEnd"/>
      <w:r w:rsidR="00834BA0" w:rsidRPr="00D50AC4">
        <w:rPr>
          <w:color w:val="auto"/>
        </w:rPr>
        <w:t xml:space="preserve"> орган</w:t>
      </w:r>
      <w:r w:rsidR="00411E1D" w:rsidRPr="00D50AC4">
        <w:rPr>
          <w:color w:val="auto"/>
        </w:rPr>
        <w:t xml:space="preserve">изации информируют </w:t>
      </w:r>
      <w:r w:rsidR="00584FEF" w:rsidRPr="00D50AC4">
        <w:rPr>
          <w:color w:val="auto"/>
        </w:rPr>
        <w:t>МКУ «ЖКХ»</w:t>
      </w:r>
      <w:r w:rsidR="00834BA0" w:rsidRPr="00D50AC4">
        <w:rPr>
          <w:color w:val="auto"/>
        </w:rPr>
        <w:t xml:space="preserve"> по телефон</w:t>
      </w:r>
      <w:r w:rsidR="00584FEF" w:rsidRPr="00D50AC4">
        <w:rPr>
          <w:color w:val="auto"/>
        </w:rPr>
        <w:t>у</w:t>
      </w:r>
      <w:r w:rsidR="00834BA0" w:rsidRPr="00D50AC4">
        <w:rPr>
          <w:color w:val="auto"/>
        </w:rPr>
        <w:t xml:space="preserve">: </w:t>
      </w:r>
      <w:r w:rsidR="00504E6F" w:rsidRPr="00D50AC4">
        <w:rPr>
          <w:color w:val="auto"/>
        </w:rPr>
        <w:t>3-60-6</w:t>
      </w:r>
      <w:r w:rsidR="00584FEF" w:rsidRPr="00D50AC4">
        <w:rPr>
          <w:color w:val="auto"/>
        </w:rPr>
        <w:t>0</w:t>
      </w:r>
      <w:r w:rsidR="00834BA0" w:rsidRPr="00D50AC4">
        <w:rPr>
          <w:color w:val="auto"/>
        </w:rPr>
        <w:t xml:space="preserve">: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04010" w:rsidRPr="00D50AC4">
        <w:rPr>
          <w:color w:val="auto"/>
        </w:rPr>
        <w:t>2.1.1.</w:t>
      </w:r>
      <w:r w:rsidR="00AC19B6" w:rsidRPr="00D50AC4">
        <w:rPr>
          <w:color w:val="auto"/>
        </w:rPr>
        <w:t>Единая теплоснабжающая организация (ЕТСО)</w:t>
      </w:r>
      <w:r w:rsidR="00834BA0" w:rsidRPr="00D50AC4">
        <w:rPr>
          <w:color w:val="auto"/>
        </w:rPr>
        <w:t xml:space="preserve"> ежедневно, с момента начала отопительного сезона, предоставляет информацию: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proofErr w:type="gramStart"/>
      <w:r w:rsidRPr="00D50AC4">
        <w:rPr>
          <w:color w:val="auto"/>
        </w:rPr>
        <w:t>- о температуре теплоносителя (в п</w:t>
      </w:r>
      <w:r w:rsidR="00584FEF" w:rsidRPr="00D50AC4">
        <w:rPr>
          <w:color w:val="auto"/>
        </w:rPr>
        <w:t>одающем и обратном трубопрово</w:t>
      </w:r>
      <w:r w:rsidRPr="00D50AC4">
        <w:rPr>
          <w:color w:val="auto"/>
        </w:rPr>
        <w:t xml:space="preserve">дах); </w:t>
      </w:r>
      <w:proofErr w:type="gramEnd"/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о давлении теплоносителя (подающего и обратного трубопровода).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В случае нарушения гидравлическ</w:t>
      </w:r>
      <w:r w:rsidR="00584FEF" w:rsidRPr="00D50AC4">
        <w:rPr>
          <w:color w:val="auto"/>
        </w:rPr>
        <w:t>ого режима, снижения или ограни</w:t>
      </w:r>
      <w:r w:rsidRPr="00D50AC4">
        <w:rPr>
          <w:color w:val="auto"/>
        </w:rPr>
        <w:t xml:space="preserve">чения температуры теплоносителя или возникновения аварийной ситуации теплоснабжающая организация информирует </w:t>
      </w:r>
      <w:r w:rsidR="00584FEF" w:rsidRPr="00D50AC4">
        <w:rPr>
          <w:color w:val="auto"/>
        </w:rPr>
        <w:t>МКУ «ЖКХ»</w:t>
      </w:r>
      <w:r w:rsidRPr="00D50AC4">
        <w:rPr>
          <w:color w:val="auto"/>
        </w:rPr>
        <w:t xml:space="preserve"> в течение 15 минут;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2.1.2. </w:t>
      </w:r>
      <w:r w:rsidR="00A04010" w:rsidRPr="00D50AC4">
        <w:rPr>
          <w:color w:val="auto"/>
        </w:rPr>
        <w:t>Гарантирующая организация в сфере водоснабжения и водоотведения на территории городского поселения город Конаково</w:t>
      </w:r>
      <w:r w:rsidR="00834BA0" w:rsidRPr="00D50AC4">
        <w:rPr>
          <w:color w:val="auto"/>
        </w:rPr>
        <w:t>, ежедневно информиру</w:t>
      </w:r>
      <w:r w:rsidR="00584FEF" w:rsidRPr="00D50AC4">
        <w:rPr>
          <w:color w:val="auto"/>
        </w:rPr>
        <w:t>е</w:t>
      </w:r>
      <w:r w:rsidR="00834BA0" w:rsidRPr="00D50AC4">
        <w:rPr>
          <w:color w:val="auto"/>
        </w:rPr>
        <w:t xml:space="preserve">т: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о давлении холодной воды (на в</w:t>
      </w:r>
      <w:r w:rsidR="00584FEF" w:rsidRPr="00D50AC4">
        <w:rPr>
          <w:color w:val="auto"/>
        </w:rPr>
        <w:t>ыходе головных сооружений насос</w:t>
      </w:r>
      <w:r w:rsidRPr="00D50AC4">
        <w:rPr>
          <w:color w:val="auto"/>
        </w:rPr>
        <w:t>ной станции) по показаниям приборов учё</w:t>
      </w:r>
      <w:r w:rsidR="00584FEF" w:rsidRPr="00D50AC4">
        <w:rPr>
          <w:color w:val="auto"/>
        </w:rPr>
        <w:t>та водопотребления и водоотведе</w:t>
      </w:r>
      <w:r w:rsidRPr="00D50AC4">
        <w:rPr>
          <w:color w:val="auto"/>
        </w:rPr>
        <w:t xml:space="preserve">ния на магистральных участках сетей;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о соответствии состава и свойств</w:t>
      </w:r>
      <w:r w:rsidR="00584FEF" w:rsidRPr="00D50AC4">
        <w:rPr>
          <w:color w:val="auto"/>
        </w:rPr>
        <w:t xml:space="preserve"> воды санитарным нормам и прави</w:t>
      </w:r>
      <w:r w:rsidRPr="00D50AC4">
        <w:rPr>
          <w:color w:val="auto"/>
        </w:rPr>
        <w:t xml:space="preserve">лам.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В случае нарушения режима водоснабжения </w:t>
      </w:r>
      <w:r w:rsidR="00584FEF" w:rsidRPr="00D50AC4">
        <w:rPr>
          <w:color w:val="auto"/>
        </w:rPr>
        <w:t>(водоотведения), несоот</w:t>
      </w:r>
      <w:r w:rsidRPr="00D50AC4">
        <w:rPr>
          <w:color w:val="auto"/>
        </w:rPr>
        <w:t>ветствия состава и свойств воды по санит</w:t>
      </w:r>
      <w:r w:rsidR="00584FEF" w:rsidRPr="00D50AC4">
        <w:rPr>
          <w:color w:val="auto"/>
        </w:rPr>
        <w:t>арным нормам и правилам или воз</w:t>
      </w:r>
      <w:r w:rsidRPr="00D50AC4">
        <w:rPr>
          <w:color w:val="auto"/>
        </w:rPr>
        <w:t xml:space="preserve">никновении аварийной ситуации организация водоснабжения информирует </w:t>
      </w:r>
      <w:r w:rsidR="00584FEF" w:rsidRPr="00D50AC4">
        <w:rPr>
          <w:color w:val="auto"/>
        </w:rPr>
        <w:t>МКУ «ЖКХ»</w:t>
      </w:r>
      <w:r w:rsidRPr="00D50AC4">
        <w:rPr>
          <w:color w:val="auto"/>
        </w:rPr>
        <w:t xml:space="preserve"> в течение 15 минут;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04010" w:rsidRPr="00D50AC4">
        <w:rPr>
          <w:color w:val="auto"/>
        </w:rPr>
        <w:t>2.1.3.</w:t>
      </w:r>
      <w:r w:rsidR="00834BA0" w:rsidRPr="00D50AC4">
        <w:rPr>
          <w:color w:val="auto"/>
        </w:rPr>
        <w:t>Организации, оказывающие услуги электроснабжения ежедневно информируют о состоянии электроснабжения потребителей город</w:t>
      </w:r>
      <w:r w:rsidR="00584FEF" w:rsidRPr="00D50AC4">
        <w:rPr>
          <w:color w:val="auto"/>
        </w:rPr>
        <w:t>ского поселения город Конаково</w:t>
      </w:r>
      <w:r w:rsidR="00834BA0" w:rsidRPr="00D50AC4">
        <w:rPr>
          <w:color w:val="auto"/>
        </w:rPr>
        <w:t xml:space="preserve">.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При нарушении режима электроснабжения, наступлении аварийной ситуации </w:t>
      </w:r>
      <w:proofErr w:type="spellStart"/>
      <w:r w:rsidRPr="00D50AC4">
        <w:rPr>
          <w:color w:val="auto"/>
        </w:rPr>
        <w:t>электроснабжающие</w:t>
      </w:r>
      <w:proofErr w:type="spellEnd"/>
      <w:r w:rsidRPr="00D50AC4">
        <w:rPr>
          <w:color w:val="auto"/>
        </w:rPr>
        <w:t xml:space="preserve"> организации информируют </w:t>
      </w:r>
      <w:r w:rsidR="00584FEF" w:rsidRPr="00D50AC4">
        <w:rPr>
          <w:color w:val="auto"/>
        </w:rPr>
        <w:t>МКУ «ЖКХ»</w:t>
      </w:r>
      <w:r w:rsidRPr="00D50AC4">
        <w:rPr>
          <w:color w:val="auto"/>
        </w:rPr>
        <w:t xml:space="preserve"> в течение 15 минут;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A04010" w:rsidRPr="00D50AC4">
        <w:rPr>
          <w:color w:val="auto"/>
        </w:rPr>
        <w:t>2.1.4.Управляющие компании,</w:t>
      </w:r>
      <w:r w:rsidR="00834BA0" w:rsidRPr="00D50AC4">
        <w:rPr>
          <w:color w:val="auto"/>
        </w:rPr>
        <w:t xml:space="preserve"> ТСЖ,</w:t>
      </w:r>
      <w:r w:rsidR="00A04010" w:rsidRPr="00D50AC4">
        <w:rPr>
          <w:color w:val="auto"/>
        </w:rPr>
        <w:t xml:space="preserve"> ЖСК, ТНС,</w:t>
      </w:r>
      <w:r w:rsidR="00834BA0" w:rsidRPr="00D50AC4">
        <w:rPr>
          <w:color w:val="auto"/>
        </w:rPr>
        <w:t xml:space="preserve"> оказывающие услуги и (или) выполняющие работы по содержанию и</w:t>
      </w:r>
      <w:r w:rsidR="00584FEF" w:rsidRPr="00D50AC4">
        <w:rPr>
          <w:color w:val="auto"/>
        </w:rPr>
        <w:t xml:space="preserve"> ремонту общего имущества много</w:t>
      </w:r>
      <w:r w:rsidR="00834BA0" w:rsidRPr="00D50AC4">
        <w:rPr>
          <w:color w:val="auto"/>
        </w:rPr>
        <w:t xml:space="preserve">квартирного жилого дома, предоставляют оперативную информацию о ремонтных </w:t>
      </w:r>
      <w:r w:rsidR="00584FEF" w:rsidRPr="00D50AC4">
        <w:rPr>
          <w:color w:val="auto"/>
        </w:rPr>
        <w:t>работах, проводимых на внутридо</w:t>
      </w:r>
      <w:r w:rsidR="00834BA0" w:rsidRPr="00D50AC4">
        <w:rPr>
          <w:color w:val="auto"/>
        </w:rPr>
        <w:t>мовых инженерных системах многоквар</w:t>
      </w:r>
      <w:r w:rsidR="00584FEF" w:rsidRPr="00D50AC4">
        <w:rPr>
          <w:color w:val="auto"/>
        </w:rPr>
        <w:t>тирных жилых домов (перечень ад</w:t>
      </w:r>
      <w:r w:rsidR="00834BA0" w:rsidRPr="00D50AC4">
        <w:rPr>
          <w:color w:val="auto"/>
        </w:rPr>
        <w:t xml:space="preserve">ресов жилых домов) и сроках выполнения работ. </w:t>
      </w:r>
    </w:p>
    <w:p w:rsidR="00834BA0" w:rsidRPr="00D50AC4" w:rsidRDefault="00D50AC4" w:rsidP="00584F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3E7F8A" w:rsidRPr="00D50AC4">
        <w:rPr>
          <w:color w:val="auto"/>
        </w:rPr>
        <w:t>2.2.</w:t>
      </w:r>
      <w:r w:rsidR="00834BA0" w:rsidRPr="00D50AC4">
        <w:rPr>
          <w:color w:val="auto"/>
        </w:rPr>
        <w:t xml:space="preserve">В случае наступления аварийных ситуаций </w:t>
      </w:r>
      <w:proofErr w:type="spellStart"/>
      <w:r w:rsidR="00834BA0" w:rsidRPr="00D50AC4">
        <w:rPr>
          <w:color w:val="auto"/>
        </w:rPr>
        <w:t>ресурсоснабжа</w:t>
      </w:r>
      <w:r w:rsidR="00A04010" w:rsidRPr="00D50AC4">
        <w:rPr>
          <w:color w:val="auto"/>
        </w:rPr>
        <w:t>ющие</w:t>
      </w:r>
      <w:proofErr w:type="spellEnd"/>
      <w:r w:rsidR="00A04010" w:rsidRPr="00D50AC4">
        <w:rPr>
          <w:color w:val="auto"/>
        </w:rPr>
        <w:t xml:space="preserve"> организации, управляющие компании,</w:t>
      </w:r>
      <w:r w:rsidR="00584FEF" w:rsidRPr="00D50AC4">
        <w:rPr>
          <w:color w:val="auto"/>
        </w:rPr>
        <w:t xml:space="preserve"> ТСЖ,</w:t>
      </w:r>
      <w:r w:rsidR="00A04010" w:rsidRPr="00D50AC4">
        <w:rPr>
          <w:color w:val="auto"/>
        </w:rPr>
        <w:t xml:space="preserve"> ЖСК и ТНС, </w:t>
      </w:r>
      <w:r w:rsidR="00584FEF" w:rsidRPr="00D50AC4">
        <w:rPr>
          <w:color w:val="auto"/>
        </w:rPr>
        <w:t xml:space="preserve"> оказывающие услуги и </w:t>
      </w:r>
      <w:r w:rsidR="00834BA0" w:rsidRPr="00D50AC4">
        <w:rPr>
          <w:color w:val="auto"/>
        </w:rPr>
        <w:t xml:space="preserve">(или) выполняющие работы по содержанию и ремонту общего имущества многоквартирного жилого дома, информируют </w:t>
      </w:r>
      <w:r w:rsidR="00584FEF" w:rsidRPr="00D50AC4">
        <w:rPr>
          <w:color w:val="auto"/>
        </w:rPr>
        <w:t>МКУ «ЖКХ»</w:t>
      </w:r>
      <w:r w:rsidR="00834BA0" w:rsidRPr="00D50AC4">
        <w:rPr>
          <w:color w:val="auto"/>
        </w:rPr>
        <w:t xml:space="preserve">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о факте наступления аварийной ситуации – в течение </w:t>
      </w:r>
      <w:r w:rsidR="00584FEF" w:rsidRPr="00D50AC4">
        <w:rPr>
          <w:color w:val="auto"/>
        </w:rPr>
        <w:t>1</w:t>
      </w:r>
      <w:r w:rsidRPr="00D50AC4">
        <w:rPr>
          <w:color w:val="auto"/>
        </w:rPr>
        <w:t xml:space="preserve">5 минут;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о причинах и принимаемых мерах – в течение 30 минут</w:t>
      </w:r>
      <w:r w:rsidR="00584FEF" w:rsidRPr="00D50AC4">
        <w:rPr>
          <w:color w:val="auto"/>
        </w:rPr>
        <w:t>.</w:t>
      </w:r>
    </w:p>
    <w:p w:rsidR="00584FEF" w:rsidRPr="00D50AC4" w:rsidRDefault="00584FEF" w:rsidP="00834BA0">
      <w:pPr>
        <w:pStyle w:val="Default"/>
        <w:jc w:val="both"/>
        <w:rPr>
          <w:color w:val="auto"/>
        </w:rPr>
      </w:pPr>
    </w:p>
    <w:p w:rsidR="00834BA0" w:rsidRPr="00D50AC4" w:rsidRDefault="00834BA0" w:rsidP="00584FEF">
      <w:pPr>
        <w:pStyle w:val="Default"/>
        <w:jc w:val="center"/>
        <w:rPr>
          <w:b/>
          <w:color w:val="auto"/>
        </w:rPr>
      </w:pPr>
      <w:r w:rsidRPr="00D50AC4">
        <w:rPr>
          <w:b/>
          <w:color w:val="auto"/>
        </w:rPr>
        <w:t xml:space="preserve">3. Взаимодействие </w:t>
      </w:r>
      <w:proofErr w:type="spellStart"/>
      <w:r w:rsidRPr="00D50AC4">
        <w:rPr>
          <w:b/>
          <w:color w:val="auto"/>
        </w:rPr>
        <w:t>ресурсоснабжающих</w:t>
      </w:r>
      <w:proofErr w:type="spellEnd"/>
      <w:r w:rsidRPr="00D50AC4">
        <w:rPr>
          <w:b/>
          <w:color w:val="auto"/>
        </w:rPr>
        <w:t xml:space="preserve"> организаций</w:t>
      </w:r>
    </w:p>
    <w:p w:rsidR="00834BA0" w:rsidRPr="00D50AC4" w:rsidRDefault="00834BA0" w:rsidP="00584FEF">
      <w:pPr>
        <w:pStyle w:val="Default"/>
        <w:jc w:val="center"/>
        <w:rPr>
          <w:b/>
          <w:color w:val="auto"/>
        </w:rPr>
      </w:pPr>
      <w:r w:rsidRPr="00D50AC4">
        <w:rPr>
          <w:b/>
          <w:color w:val="auto"/>
        </w:rPr>
        <w:t>и потребителей при ликвидации аварийных ситуаций</w:t>
      </w:r>
    </w:p>
    <w:p w:rsidR="00A04010" w:rsidRPr="00D50AC4" w:rsidRDefault="00A04010" w:rsidP="00584FEF">
      <w:pPr>
        <w:pStyle w:val="Default"/>
        <w:jc w:val="center"/>
        <w:rPr>
          <w:b/>
          <w:color w:val="auto"/>
        </w:rPr>
      </w:pP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3E7F8A" w:rsidRPr="00D50AC4">
        <w:rPr>
          <w:color w:val="auto"/>
        </w:rPr>
        <w:t>3.1.</w:t>
      </w:r>
      <w:r w:rsidR="00834BA0" w:rsidRPr="00D50AC4">
        <w:rPr>
          <w:color w:val="auto"/>
        </w:rPr>
        <w:t>При возникновении аварийной ситуации на наружных инженерных системах электроснабжения, водоснабжен</w:t>
      </w:r>
      <w:r w:rsidR="00584FEF" w:rsidRPr="00D50AC4">
        <w:rPr>
          <w:color w:val="auto"/>
        </w:rPr>
        <w:t>ия (водоотведения), теплоснабже</w:t>
      </w:r>
      <w:r w:rsidR="00834BA0" w:rsidRPr="00D50AC4">
        <w:rPr>
          <w:color w:val="auto"/>
        </w:rPr>
        <w:t xml:space="preserve">ния, </w:t>
      </w:r>
      <w:proofErr w:type="spellStart"/>
      <w:r w:rsidR="00834BA0" w:rsidRPr="00D50AC4">
        <w:rPr>
          <w:color w:val="auto"/>
        </w:rPr>
        <w:t>ресурсоснабжающая</w:t>
      </w:r>
      <w:proofErr w:type="spellEnd"/>
      <w:r w:rsidR="00834BA0" w:rsidRPr="00D50AC4">
        <w:rPr>
          <w:color w:val="auto"/>
        </w:rPr>
        <w:t xml:space="preserve"> организация обязана: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04010" w:rsidRPr="00D50AC4">
        <w:rPr>
          <w:color w:val="auto"/>
        </w:rPr>
        <w:t>3.1.1.</w:t>
      </w:r>
      <w:r w:rsidR="00834BA0" w:rsidRPr="00D50AC4">
        <w:rPr>
          <w:color w:val="auto"/>
        </w:rPr>
        <w:t>принять меры по обеспечению б</w:t>
      </w:r>
      <w:r w:rsidR="00584FEF" w:rsidRPr="00D50AC4">
        <w:rPr>
          <w:color w:val="auto"/>
        </w:rPr>
        <w:t>езопасности на месте аварии (ог</w:t>
      </w:r>
      <w:r w:rsidR="00834BA0" w:rsidRPr="00D50AC4">
        <w:rPr>
          <w:color w:val="auto"/>
        </w:rPr>
        <w:t>раждение, освещение, охрана) и действов</w:t>
      </w:r>
      <w:r w:rsidR="00584FEF" w:rsidRPr="00D50AC4">
        <w:rPr>
          <w:color w:val="auto"/>
        </w:rPr>
        <w:t>ать в соответствии с ведомствен</w:t>
      </w:r>
      <w:r w:rsidR="00834BA0" w:rsidRPr="00D50AC4">
        <w:rPr>
          <w:color w:val="auto"/>
        </w:rPr>
        <w:t xml:space="preserve">ными инструкциями по ликвидации аварийных ситуаций.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3.1.2. силами аварийно-восстановительных бригад (групп) в течение 15 минут приступить к ликвидации создавшейся аварийной ситуации;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>3.1.3. в течение 30 минут информац</w:t>
      </w:r>
      <w:r w:rsidR="00584FEF" w:rsidRPr="00D50AC4">
        <w:rPr>
          <w:color w:val="auto"/>
        </w:rPr>
        <w:t>ию о причинах возникновения ава</w:t>
      </w:r>
      <w:r w:rsidR="00834BA0" w:rsidRPr="00D50AC4">
        <w:rPr>
          <w:color w:val="auto"/>
        </w:rPr>
        <w:t xml:space="preserve">рийной ситуации, о решении принятом по вопросу её ликвидации, диспетчер ОДС соответствующей </w:t>
      </w:r>
      <w:proofErr w:type="spellStart"/>
      <w:r w:rsidR="00834BA0" w:rsidRPr="00D50AC4">
        <w:rPr>
          <w:color w:val="auto"/>
        </w:rPr>
        <w:t>ресурсоснабжающей</w:t>
      </w:r>
      <w:proofErr w:type="spellEnd"/>
      <w:r w:rsidR="00834BA0" w:rsidRPr="00D50AC4">
        <w:rPr>
          <w:color w:val="auto"/>
        </w:rPr>
        <w:t xml:space="preserve"> организации сообщает: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в </w:t>
      </w:r>
      <w:r w:rsidR="00584FEF" w:rsidRPr="00D50AC4">
        <w:rPr>
          <w:color w:val="auto"/>
        </w:rPr>
        <w:t>МКУ «ЖКХ»</w:t>
      </w:r>
      <w:r w:rsidRPr="00D50AC4">
        <w:rPr>
          <w:color w:val="auto"/>
        </w:rPr>
        <w:t xml:space="preserve">,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диспетчерам тех организаций, которым необходимо изменить или прекратить работу оборудования и иных объектов жизнеобеспечения,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диспетчерским службам потребителей,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 xml:space="preserve">- в рабочее время информирует </w:t>
      </w:r>
      <w:r w:rsidR="00C515A6" w:rsidRPr="00D50AC4">
        <w:rPr>
          <w:color w:val="auto"/>
        </w:rPr>
        <w:t>администрацию города Конаково.</w:t>
      </w:r>
      <w:r w:rsidRPr="00D50AC4">
        <w:rPr>
          <w:color w:val="auto"/>
        </w:rPr>
        <w:t xml:space="preserve">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>3.1.4. при необходимости дать инф</w:t>
      </w:r>
      <w:r w:rsidR="00C515A6" w:rsidRPr="00D50AC4">
        <w:rPr>
          <w:color w:val="auto"/>
        </w:rPr>
        <w:t>ормацию в средствах массовой ин</w:t>
      </w:r>
      <w:r w:rsidR="00834BA0" w:rsidRPr="00D50AC4">
        <w:rPr>
          <w:color w:val="auto"/>
        </w:rPr>
        <w:t xml:space="preserve">формации;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04010" w:rsidRPr="00D50AC4">
        <w:rPr>
          <w:color w:val="auto"/>
        </w:rPr>
        <w:t>3.1.5.</w:t>
      </w:r>
      <w:r w:rsidR="00834BA0" w:rsidRPr="00D50AC4">
        <w:rPr>
          <w:color w:val="auto"/>
        </w:rPr>
        <w:t>после ликвидации аварии оповестить о моменте под</w:t>
      </w:r>
      <w:r w:rsidR="00A04010" w:rsidRPr="00D50AC4">
        <w:rPr>
          <w:color w:val="auto"/>
        </w:rPr>
        <w:t xml:space="preserve">ключения управляющие компании, </w:t>
      </w:r>
      <w:r w:rsidR="00834BA0" w:rsidRPr="00D50AC4">
        <w:rPr>
          <w:color w:val="auto"/>
        </w:rPr>
        <w:t>ТСЖ</w:t>
      </w:r>
      <w:r w:rsidR="00A04010" w:rsidRPr="00D50AC4">
        <w:rPr>
          <w:color w:val="auto"/>
        </w:rPr>
        <w:t>, ЖСК и ТСН</w:t>
      </w:r>
      <w:r w:rsidR="00834BA0" w:rsidRPr="00D50AC4">
        <w:rPr>
          <w:color w:val="auto"/>
        </w:rPr>
        <w:t xml:space="preserve">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3.1.6. после ликвидации аварии информировать </w:t>
      </w:r>
      <w:r w:rsidR="00C515A6" w:rsidRPr="00D50AC4">
        <w:rPr>
          <w:color w:val="auto"/>
        </w:rPr>
        <w:t>МКУ «ЖКХ»</w:t>
      </w:r>
      <w:r w:rsidR="00834BA0" w:rsidRPr="00D50AC4">
        <w:rPr>
          <w:color w:val="auto"/>
        </w:rPr>
        <w:t xml:space="preserve">. </w:t>
      </w:r>
    </w:p>
    <w:p w:rsidR="00584FEF" w:rsidRPr="00D50AC4" w:rsidRDefault="00834BA0" w:rsidP="00584FEF">
      <w:pPr>
        <w:pStyle w:val="Default"/>
        <w:jc w:val="both"/>
        <w:rPr>
          <w:color w:val="auto"/>
        </w:rPr>
      </w:pPr>
      <w:r w:rsidRPr="00D50AC4">
        <w:rPr>
          <w:color w:val="auto"/>
        </w:rPr>
        <w:t>Организации, независимо от формы собственности и ведомственной принадлежности, имеющие свои коммуник</w:t>
      </w:r>
      <w:r w:rsidR="00C515A6" w:rsidRPr="00D50AC4">
        <w:rPr>
          <w:color w:val="auto"/>
        </w:rPr>
        <w:t>ации или сооружения в месте воз</w:t>
      </w:r>
      <w:r w:rsidRPr="00D50AC4">
        <w:rPr>
          <w:color w:val="auto"/>
        </w:rPr>
        <w:t xml:space="preserve">никновения аварии, по вызову диспетчера </w:t>
      </w:r>
      <w:proofErr w:type="spellStart"/>
      <w:r w:rsidRPr="00D50AC4">
        <w:rPr>
          <w:color w:val="auto"/>
        </w:rPr>
        <w:t>ресурсоснабжающей</w:t>
      </w:r>
      <w:proofErr w:type="spellEnd"/>
      <w:r w:rsidRPr="00D50AC4">
        <w:rPr>
          <w:color w:val="auto"/>
        </w:rPr>
        <w:t xml:space="preserve"> организации направляют в течение 1 час 30 минут своих представителей (ответственных дежурных) для согласования условий производства работ по ликвидац</w:t>
      </w:r>
      <w:r w:rsidR="00584FEF" w:rsidRPr="00D50AC4">
        <w:rPr>
          <w:color w:val="auto"/>
        </w:rPr>
        <w:t>ии аварии в любое время суток.</w:t>
      </w:r>
      <w:r w:rsidRPr="00D50AC4">
        <w:rPr>
          <w:color w:val="auto"/>
        </w:rPr>
        <w:t xml:space="preserve"> </w:t>
      </w:r>
    </w:p>
    <w:p w:rsidR="00834BA0" w:rsidRPr="00D50AC4" w:rsidRDefault="00D50AC4" w:rsidP="00584F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>3.2. При возникновении аварийных</w:t>
      </w:r>
      <w:r w:rsidR="00C515A6" w:rsidRPr="00D50AC4">
        <w:rPr>
          <w:color w:val="auto"/>
        </w:rPr>
        <w:t xml:space="preserve"> ситуаций на внутридомовых инже</w:t>
      </w:r>
      <w:r w:rsidR="00834BA0" w:rsidRPr="00D50AC4">
        <w:rPr>
          <w:color w:val="auto"/>
        </w:rPr>
        <w:t>нерных системах электроснабжения, водо</w:t>
      </w:r>
      <w:r w:rsidR="00C515A6" w:rsidRPr="00D50AC4">
        <w:rPr>
          <w:color w:val="auto"/>
        </w:rPr>
        <w:t>снабжения, теплоснабжения, водо</w:t>
      </w:r>
      <w:r w:rsidR="00834BA0" w:rsidRPr="00D50AC4">
        <w:rPr>
          <w:color w:val="auto"/>
        </w:rPr>
        <w:t>от</w:t>
      </w:r>
      <w:r w:rsidR="00A04010" w:rsidRPr="00D50AC4">
        <w:rPr>
          <w:color w:val="auto"/>
        </w:rPr>
        <w:t xml:space="preserve">ведения, управляющая компании, </w:t>
      </w:r>
      <w:r w:rsidR="00834BA0" w:rsidRPr="00D50AC4">
        <w:rPr>
          <w:color w:val="auto"/>
        </w:rPr>
        <w:t>ТСЖ</w:t>
      </w:r>
      <w:r w:rsidR="00A04010" w:rsidRPr="00D50AC4">
        <w:rPr>
          <w:color w:val="auto"/>
        </w:rPr>
        <w:t>, ЖСК и ТСН,</w:t>
      </w:r>
      <w:r w:rsidR="00834BA0" w:rsidRPr="00D50AC4">
        <w:rPr>
          <w:color w:val="auto"/>
        </w:rPr>
        <w:t xml:space="preserve"> оказывающие услуги и (или) выполняющие работы по содержанию и</w:t>
      </w:r>
      <w:r w:rsidR="00C515A6" w:rsidRPr="00D50AC4">
        <w:rPr>
          <w:color w:val="auto"/>
        </w:rPr>
        <w:t xml:space="preserve"> ремонту общего имущества много</w:t>
      </w:r>
      <w:r w:rsidR="00834BA0" w:rsidRPr="00D50AC4">
        <w:rPr>
          <w:color w:val="auto"/>
        </w:rPr>
        <w:t xml:space="preserve">квартирного жилого дома обязаны: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3.2.1. силами аварийно-восстановительных бригад (групп) в течение 15 минут приступить к ликвидации создавшейся аварийной ситуации;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04010" w:rsidRPr="00D50AC4">
        <w:rPr>
          <w:color w:val="auto"/>
        </w:rPr>
        <w:t>3.2.2.</w:t>
      </w:r>
      <w:r w:rsidR="00834BA0" w:rsidRPr="00D50AC4">
        <w:rPr>
          <w:color w:val="auto"/>
        </w:rPr>
        <w:t xml:space="preserve">в течение 30 минут предупредить телефонограммой о характере аварии и ориентировочном времени её устранения </w:t>
      </w:r>
      <w:r w:rsidR="00C515A6" w:rsidRPr="00D50AC4">
        <w:rPr>
          <w:color w:val="auto"/>
        </w:rPr>
        <w:t>МКУ «ЖКХ»</w:t>
      </w:r>
      <w:r w:rsidR="00834BA0" w:rsidRPr="00D50AC4">
        <w:rPr>
          <w:color w:val="auto"/>
        </w:rPr>
        <w:t xml:space="preserve"> и соответствующую </w:t>
      </w:r>
      <w:proofErr w:type="spellStart"/>
      <w:r w:rsidR="00834BA0" w:rsidRPr="00D50AC4">
        <w:rPr>
          <w:color w:val="auto"/>
        </w:rPr>
        <w:t>ресурсоснабжающую</w:t>
      </w:r>
      <w:proofErr w:type="spellEnd"/>
      <w:r w:rsidR="00834BA0" w:rsidRPr="00D50AC4">
        <w:rPr>
          <w:color w:val="auto"/>
        </w:rPr>
        <w:t xml:space="preserve"> организацию (при необходимости);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>3.2.3. оповестить собственников и нанимателей жилых помещений в многоквартирном жилом доме, попадающи</w:t>
      </w:r>
      <w:r w:rsidR="00C515A6" w:rsidRPr="00D50AC4">
        <w:rPr>
          <w:color w:val="auto"/>
        </w:rPr>
        <w:t>х под отключение, о времени уст</w:t>
      </w:r>
      <w:r w:rsidR="00834BA0" w:rsidRPr="00D50AC4">
        <w:rPr>
          <w:color w:val="auto"/>
        </w:rPr>
        <w:t xml:space="preserve">ранения аварии;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834BA0" w:rsidRPr="00D50AC4">
        <w:rPr>
          <w:color w:val="auto"/>
        </w:rPr>
        <w:t>3.2.4. при невозможности отключения внутренних систем в границах эксплуатационной ответственности напра</w:t>
      </w:r>
      <w:r w:rsidR="00C515A6" w:rsidRPr="00D50AC4">
        <w:rPr>
          <w:color w:val="auto"/>
        </w:rPr>
        <w:t xml:space="preserve">вить телефонограмму </w:t>
      </w:r>
      <w:proofErr w:type="spellStart"/>
      <w:r w:rsidR="00C515A6" w:rsidRPr="00D50AC4">
        <w:rPr>
          <w:color w:val="auto"/>
        </w:rPr>
        <w:t>ресурсоснаб</w:t>
      </w:r>
      <w:r w:rsidR="00834BA0" w:rsidRPr="00D50AC4">
        <w:rPr>
          <w:color w:val="auto"/>
        </w:rPr>
        <w:t>жающей</w:t>
      </w:r>
      <w:proofErr w:type="spellEnd"/>
      <w:r w:rsidR="00834BA0" w:rsidRPr="00D50AC4">
        <w:rPr>
          <w:color w:val="auto"/>
        </w:rPr>
        <w:t xml:space="preserve"> организации об отключении дома на наружных инженерных сетях;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3.2.5. после ликвидации аварии поставить в известность </w:t>
      </w:r>
      <w:r w:rsidR="00C515A6" w:rsidRPr="00D50AC4">
        <w:rPr>
          <w:color w:val="auto"/>
        </w:rPr>
        <w:t>МКУ «ЖКХ»</w:t>
      </w:r>
      <w:r w:rsidR="00834BA0" w:rsidRPr="00D50AC4">
        <w:rPr>
          <w:color w:val="auto"/>
        </w:rPr>
        <w:t xml:space="preserve"> и</w:t>
      </w:r>
      <w:r w:rsidR="00C515A6" w:rsidRPr="00D50AC4">
        <w:rPr>
          <w:color w:val="auto"/>
        </w:rPr>
        <w:t xml:space="preserve"> соот</w:t>
      </w:r>
      <w:r w:rsidR="00834BA0" w:rsidRPr="00D50AC4">
        <w:rPr>
          <w:color w:val="auto"/>
        </w:rPr>
        <w:t xml:space="preserve">ветствующую </w:t>
      </w:r>
      <w:proofErr w:type="spellStart"/>
      <w:r w:rsidR="00834BA0" w:rsidRPr="00D50AC4">
        <w:rPr>
          <w:color w:val="auto"/>
        </w:rPr>
        <w:t>ресурсоснабжающую</w:t>
      </w:r>
      <w:proofErr w:type="spellEnd"/>
      <w:r w:rsidR="00834BA0" w:rsidRPr="00D50AC4">
        <w:rPr>
          <w:color w:val="auto"/>
        </w:rPr>
        <w:t xml:space="preserve"> организацию. </w:t>
      </w:r>
    </w:p>
    <w:p w:rsidR="00834BA0" w:rsidRPr="00D50AC4" w:rsidRDefault="00D50AC4" w:rsidP="00834BA0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3.3. В случае возникновения аварии на объектах энергоснабжения или инженерных сетях, собственник и (или) эксплуатирующая организация по которым не определены, диспетчер </w:t>
      </w:r>
      <w:proofErr w:type="spellStart"/>
      <w:r w:rsidR="00834BA0" w:rsidRPr="00D50AC4">
        <w:rPr>
          <w:color w:val="auto"/>
        </w:rPr>
        <w:t>ресур</w:t>
      </w:r>
      <w:r w:rsidR="00C515A6" w:rsidRPr="00D50AC4">
        <w:rPr>
          <w:color w:val="auto"/>
        </w:rPr>
        <w:t>соснабжающей</w:t>
      </w:r>
      <w:proofErr w:type="spellEnd"/>
      <w:r w:rsidR="00C515A6" w:rsidRPr="00D50AC4">
        <w:rPr>
          <w:color w:val="auto"/>
        </w:rPr>
        <w:t xml:space="preserve"> организации, управ</w:t>
      </w:r>
      <w:r w:rsidR="00A04010" w:rsidRPr="00D50AC4">
        <w:rPr>
          <w:color w:val="auto"/>
        </w:rPr>
        <w:t>ляющей компании,</w:t>
      </w:r>
      <w:r w:rsidR="00834BA0" w:rsidRPr="00D50AC4">
        <w:rPr>
          <w:color w:val="auto"/>
        </w:rPr>
        <w:t xml:space="preserve"> ТСЖ</w:t>
      </w:r>
      <w:r w:rsidR="00A04010" w:rsidRPr="00D50AC4">
        <w:rPr>
          <w:color w:val="auto"/>
        </w:rPr>
        <w:t xml:space="preserve">, ЖСК или ТСН </w:t>
      </w:r>
      <w:r w:rsidR="00834BA0" w:rsidRPr="00D50AC4">
        <w:rPr>
          <w:color w:val="auto"/>
        </w:rPr>
        <w:t xml:space="preserve"> незамедли</w:t>
      </w:r>
      <w:r w:rsidR="00C515A6" w:rsidRPr="00D50AC4">
        <w:rPr>
          <w:color w:val="auto"/>
        </w:rPr>
        <w:t>тельно сообщают об аварии в МКУ «ЖКХ».</w:t>
      </w:r>
      <w:r w:rsidR="00834BA0" w:rsidRPr="00D50AC4">
        <w:rPr>
          <w:color w:val="auto"/>
        </w:rPr>
        <w:t xml:space="preserve">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На место аварии прибыва</w:t>
      </w:r>
      <w:r w:rsidR="00C515A6" w:rsidRPr="00D50AC4">
        <w:rPr>
          <w:color w:val="auto"/>
        </w:rPr>
        <w:t>е</w:t>
      </w:r>
      <w:r w:rsidRPr="00D50AC4">
        <w:rPr>
          <w:color w:val="auto"/>
        </w:rPr>
        <w:t xml:space="preserve">т ответственный специалист </w:t>
      </w:r>
      <w:r w:rsidR="00C515A6" w:rsidRPr="00D50AC4">
        <w:rPr>
          <w:color w:val="auto"/>
        </w:rPr>
        <w:t>МКУ «ЖКХ»</w:t>
      </w:r>
      <w:r w:rsidR="00A04010" w:rsidRPr="00D50AC4">
        <w:rPr>
          <w:color w:val="auto"/>
        </w:rPr>
        <w:t xml:space="preserve"> </w:t>
      </w:r>
      <w:r w:rsidRPr="00D50AC4">
        <w:rPr>
          <w:color w:val="auto"/>
        </w:rPr>
        <w:t xml:space="preserve">и представитель </w:t>
      </w:r>
      <w:proofErr w:type="spellStart"/>
      <w:r w:rsidRPr="00D50AC4">
        <w:rPr>
          <w:color w:val="auto"/>
        </w:rPr>
        <w:t>ресурсоснабжающей</w:t>
      </w:r>
      <w:proofErr w:type="spellEnd"/>
      <w:r w:rsidRPr="00D50AC4">
        <w:rPr>
          <w:color w:val="auto"/>
        </w:rPr>
        <w:t xml:space="preserve"> организации для составления акта об аварии на сетях теплоснабжения, электро</w:t>
      </w:r>
      <w:r w:rsidR="00C515A6" w:rsidRPr="00D50AC4">
        <w:rPr>
          <w:color w:val="auto"/>
        </w:rPr>
        <w:t>снабжения, водоснабжения и водо</w:t>
      </w:r>
      <w:r w:rsidRPr="00D50AC4">
        <w:rPr>
          <w:color w:val="auto"/>
        </w:rPr>
        <w:t xml:space="preserve">отведения.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В зависимости от аварийной ситуац</w:t>
      </w:r>
      <w:r w:rsidR="00C515A6" w:rsidRPr="00D50AC4">
        <w:rPr>
          <w:color w:val="auto"/>
        </w:rPr>
        <w:t>ии для её ликвидации привлекают</w:t>
      </w:r>
      <w:r w:rsidRPr="00D50AC4">
        <w:rPr>
          <w:color w:val="auto"/>
        </w:rPr>
        <w:t xml:space="preserve">ся специализированные организации по сетям: </w:t>
      </w:r>
    </w:p>
    <w:p w:rsidR="00834BA0" w:rsidRPr="00D50AC4" w:rsidRDefault="00834BA0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водоснабжения и водоот</w:t>
      </w:r>
      <w:r w:rsidR="00C515A6" w:rsidRPr="00D50AC4">
        <w:rPr>
          <w:color w:val="auto"/>
        </w:rPr>
        <w:t>ведения</w:t>
      </w:r>
      <w:r w:rsidRPr="00D50AC4">
        <w:rPr>
          <w:color w:val="auto"/>
        </w:rPr>
        <w:t xml:space="preserve">; </w:t>
      </w:r>
    </w:p>
    <w:p w:rsidR="00834BA0" w:rsidRPr="00D50AC4" w:rsidRDefault="00C515A6" w:rsidP="00834BA0">
      <w:pPr>
        <w:pStyle w:val="Default"/>
        <w:jc w:val="both"/>
        <w:rPr>
          <w:color w:val="auto"/>
        </w:rPr>
      </w:pPr>
      <w:r w:rsidRPr="00D50AC4">
        <w:rPr>
          <w:color w:val="auto"/>
        </w:rPr>
        <w:t>- теплоснабжения</w:t>
      </w:r>
      <w:r w:rsidR="00834BA0" w:rsidRPr="00D50AC4">
        <w:rPr>
          <w:color w:val="auto"/>
        </w:rPr>
        <w:t xml:space="preserve">. </w:t>
      </w:r>
    </w:p>
    <w:p w:rsidR="00F87DC6" w:rsidRDefault="00D50AC4" w:rsidP="000A5456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34BA0" w:rsidRPr="00D50AC4">
        <w:rPr>
          <w:color w:val="auto"/>
        </w:rPr>
        <w:t xml:space="preserve">3.4. </w:t>
      </w:r>
      <w:proofErr w:type="gramStart"/>
      <w:r w:rsidR="00834BA0" w:rsidRPr="00D50AC4">
        <w:rPr>
          <w:color w:val="auto"/>
        </w:rPr>
        <w:t>В случае не устранения аварии</w:t>
      </w:r>
      <w:r w:rsidR="00C515A6" w:rsidRPr="00D50AC4">
        <w:rPr>
          <w:color w:val="auto"/>
        </w:rPr>
        <w:t xml:space="preserve"> через 12 часов, прошедших с мо</w:t>
      </w:r>
      <w:r w:rsidR="00834BA0" w:rsidRPr="00D50AC4">
        <w:rPr>
          <w:color w:val="auto"/>
        </w:rPr>
        <w:t>мента отключения системы жизнеобеспеч</w:t>
      </w:r>
      <w:r w:rsidR="00C515A6" w:rsidRPr="00D50AC4">
        <w:rPr>
          <w:color w:val="auto"/>
        </w:rPr>
        <w:t>ения, по предложению руководите</w:t>
      </w:r>
      <w:r w:rsidR="00834BA0" w:rsidRPr="00D50AC4">
        <w:rPr>
          <w:color w:val="auto"/>
        </w:rPr>
        <w:t xml:space="preserve">ля </w:t>
      </w:r>
      <w:proofErr w:type="spellStart"/>
      <w:r w:rsidR="00834BA0" w:rsidRPr="00D50AC4">
        <w:rPr>
          <w:color w:val="auto"/>
        </w:rPr>
        <w:t>ресурсоснабжающей</w:t>
      </w:r>
      <w:proofErr w:type="spellEnd"/>
      <w:r w:rsidR="00834BA0" w:rsidRPr="00D50AC4">
        <w:rPr>
          <w:color w:val="auto"/>
        </w:rPr>
        <w:t xml:space="preserve"> орга</w:t>
      </w:r>
      <w:r w:rsidR="003D7935" w:rsidRPr="00D50AC4">
        <w:rPr>
          <w:color w:val="auto"/>
        </w:rPr>
        <w:t xml:space="preserve">низации, управляющей компании, </w:t>
      </w:r>
      <w:r w:rsidR="00834BA0" w:rsidRPr="00D50AC4">
        <w:rPr>
          <w:color w:val="auto"/>
        </w:rPr>
        <w:t xml:space="preserve">ТСЖ, </w:t>
      </w:r>
      <w:r w:rsidR="003D7935" w:rsidRPr="00D50AC4">
        <w:rPr>
          <w:color w:val="auto"/>
        </w:rPr>
        <w:t xml:space="preserve">ЖСК или ТСН, </w:t>
      </w:r>
      <w:r w:rsidR="00C515A6" w:rsidRPr="00D50AC4">
        <w:rPr>
          <w:color w:val="auto"/>
        </w:rPr>
        <w:t xml:space="preserve">МКУ «ЖКХ» </w:t>
      </w:r>
      <w:r w:rsidR="00834BA0" w:rsidRPr="00D50AC4">
        <w:rPr>
          <w:color w:val="auto"/>
        </w:rPr>
        <w:t>может быть проведено за</w:t>
      </w:r>
      <w:r w:rsidR="00C515A6" w:rsidRPr="00D50AC4">
        <w:rPr>
          <w:color w:val="auto"/>
        </w:rPr>
        <w:t>седание Комиссии по предупрежде</w:t>
      </w:r>
      <w:r w:rsidR="00834BA0" w:rsidRPr="00D50AC4">
        <w:rPr>
          <w:color w:val="auto"/>
        </w:rPr>
        <w:t>нию и ликвидации чрезвычайных ситуаций и обеспечению пожарной</w:t>
      </w:r>
      <w:r w:rsidR="00C515A6" w:rsidRPr="00D50AC4">
        <w:rPr>
          <w:color w:val="auto"/>
        </w:rPr>
        <w:t xml:space="preserve"> безо</w:t>
      </w:r>
      <w:r w:rsidR="00834BA0" w:rsidRPr="00D50AC4">
        <w:rPr>
          <w:color w:val="auto"/>
        </w:rPr>
        <w:t>пасности администрации города К</w:t>
      </w:r>
      <w:r w:rsidR="00C515A6" w:rsidRPr="00D50AC4">
        <w:rPr>
          <w:color w:val="auto"/>
        </w:rPr>
        <w:t>онаково</w:t>
      </w:r>
      <w:r w:rsidR="00834BA0" w:rsidRPr="00D50AC4">
        <w:rPr>
          <w:color w:val="auto"/>
        </w:rPr>
        <w:t xml:space="preserve"> с целью принятия конкретных мер для ликвидации аварии и недопущения её </w:t>
      </w:r>
      <w:r w:rsidR="00C515A6" w:rsidRPr="00D50AC4">
        <w:rPr>
          <w:color w:val="auto"/>
        </w:rPr>
        <w:t>развития через 24 часа</w:t>
      </w:r>
      <w:proofErr w:type="gramEnd"/>
      <w:r w:rsidR="00C515A6" w:rsidRPr="00D50AC4">
        <w:rPr>
          <w:color w:val="auto"/>
        </w:rPr>
        <w:t xml:space="preserve"> в чрезвы</w:t>
      </w:r>
      <w:r w:rsidR="00834BA0" w:rsidRPr="00D50AC4">
        <w:rPr>
          <w:color w:val="auto"/>
        </w:rPr>
        <w:t xml:space="preserve">чайную ситуацию. </w:t>
      </w:r>
    </w:p>
    <w:p w:rsidR="00D50AC4" w:rsidRDefault="00D50AC4" w:rsidP="000A5456">
      <w:pPr>
        <w:pStyle w:val="Default"/>
        <w:jc w:val="both"/>
        <w:rPr>
          <w:color w:val="auto"/>
        </w:rPr>
      </w:pPr>
      <w:r>
        <w:rPr>
          <w:color w:val="auto"/>
        </w:rPr>
        <w:t xml:space="preserve">------------------------------------------------------------------------------------------------------------------------ </w:t>
      </w:r>
    </w:p>
    <w:p w:rsidR="00D50AC4" w:rsidRPr="00D50AC4" w:rsidRDefault="00D50AC4" w:rsidP="000A5456">
      <w:pPr>
        <w:pStyle w:val="Default"/>
        <w:jc w:val="both"/>
        <w:rPr>
          <w:color w:val="auto"/>
        </w:rPr>
      </w:pPr>
    </w:p>
    <w:sectPr w:rsidR="00D50AC4" w:rsidRPr="00D50AC4" w:rsidSect="00D50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18"/>
    <w:multiLevelType w:val="hybridMultilevel"/>
    <w:tmpl w:val="5DB0B2A6"/>
    <w:lvl w:ilvl="0" w:tplc="17E4D2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044F5"/>
    <w:multiLevelType w:val="hybridMultilevel"/>
    <w:tmpl w:val="5D90C9AA"/>
    <w:lvl w:ilvl="0" w:tplc="A6D0E96C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E8D7534"/>
    <w:multiLevelType w:val="hybridMultilevel"/>
    <w:tmpl w:val="904060DC"/>
    <w:lvl w:ilvl="0" w:tplc="6298F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62FA"/>
    <w:multiLevelType w:val="hybridMultilevel"/>
    <w:tmpl w:val="3890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6878"/>
    <w:multiLevelType w:val="multilevel"/>
    <w:tmpl w:val="0D56F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415C7D"/>
    <w:rsid w:val="000042CC"/>
    <w:rsid w:val="00011C49"/>
    <w:rsid w:val="00032CEA"/>
    <w:rsid w:val="00035CFC"/>
    <w:rsid w:val="00062A71"/>
    <w:rsid w:val="00072BE5"/>
    <w:rsid w:val="0008079C"/>
    <w:rsid w:val="00080BB1"/>
    <w:rsid w:val="00095F4D"/>
    <w:rsid w:val="0009623B"/>
    <w:rsid w:val="000A50E5"/>
    <w:rsid w:val="000A5456"/>
    <w:rsid w:val="000D6152"/>
    <w:rsid w:val="000F2217"/>
    <w:rsid w:val="000F414C"/>
    <w:rsid w:val="000F4A49"/>
    <w:rsid w:val="001024FF"/>
    <w:rsid w:val="001156E7"/>
    <w:rsid w:val="001164A8"/>
    <w:rsid w:val="00124456"/>
    <w:rsid w:val="001253D6"/>
    <w:rsid w:val="001329FA"/>
    <w:rsid w:val="0014289C"/>
    <w:rsid w:val="00172C39"/>
    <w:rsid w:val="001822B0"/>
    <w:rsid w:val="00185E2C"/>
    <w:rsid w:val="001A043E"/>
    <w:rsid w:val="001B2A2F"/>
    <w:rsid w:val="001B4E09"/>
    <w:rsid w:val="001D4E1A"/>
    <w:rsid w:val="001D56C9"/>
    <w:rsid w:val="001E5F94"/>
    <w:rsid w:val="001F4D54"/>
    <w:rsid w:val="00215FF4"/>
    <w:rsid w:val="00216AB4"/>
    <w:rsid w:val="0022719F"/>
    <w:rsid w:val="00230F5E"/>
    <w:rsid w:val="00243AAE"/>
    <w:rsid w:val="00257886"/>
    <w:rsid w:val="00263F6A"/>
    <w:rsid w:val="002B24B6"/>
    <w:rsid w:val="002B6617"/>
    <w:rsid w:val="002D1673"/>
    <w:rsid w:val="002D71F4"/>
    <w:rsid w:val="0030220B"/>
    <w:rsid w:val="00307919"/>
    <w:rsid w:val="00314A6D"/>
    <w:rsid w:val="00321755"/>
    <w:rsid w:val="00340729"/>
    <w:rsid w:val="00340D72"/>
    <w:rsid w:val="0034361E"/>
    <w:rsid w:val="00352153"/>
    <w:rsid w:val="003537BF"/>
    <w:rsid w:val="00370AC0"/>
    <w:rsid w:val="00380A4C"/>
    <w:rsid w:val="0038442A"/>
    <w:rsid w:val="00397042"/>
    <w:rsid w:val="003A0265"/>
    <w:rsid w:val="003A24CA"/>
    <w:rsid w:val="003A362D"/>
    <w:rsid w:val="003A6463"/>
    <w:rsid w:val="003B09F6"/>
    <w:rsid w:val="003B5EE1"/>
    <w:rsid w:val="003B625D"/>
    <w:rsid w:val="003B7409"/>
    <w:rsid w:val="003D20F6"/>
    <w:rsid w:val="003D7935"/>
    <w:rsid w:val="003E6CEE"/>
    <w:rsid w:val="003E7F8A"/>
    <w:rsid w:val="003F0E0F"/>
    <w:rsid w:val="00411E1D"/>
    <w:rsid w:val="00415C7D"/>
    <w:rsid w:val="00420373"/>
    <w:rsid w:val="0043731A"/>
    <w:rsid w:val="00442BCD"/>
    <w:rsid w:val="00444421"/>
    <w:rsid w:val="004748ED"/>
    <w:rsid w:val="004B0C10"/>
    <w:rsid w:val="004C13FE"/>
    <w:rsid w:val="004E5B2A"/>
    <w:rsid w:val="004E5F0B"/>
    <w:rsid w:val="004F09E5"/>
    <w:rsid w:val="004F0BBA"/>
    <w:rsid w:val="004F51C5"/>
    <w:rsid w:val="00504E6F"/>
    <w:rsid w:val="00534DC6"/>
    <w:rsid w:val="00542856"/>
    <w:rsid w:val="005452BE"/>
    <w:rsid w:val="00546AEF"/>
    <w:rsid w:val="0055133B"/>
    <w:rsid w:val="00555DB2"/>
    <w:rsid w:val="00584FEF"/>
    <w:rsid w:val="0059481B"/>
    <w:rsid w:val="005A1EAD"/>
    <w:rsid w:val="005B639F"/>
    <w:rsid w:val="005D1E06"/>
    <w:rsid w:val="005E5502"/>
    <w:rsid w:val="00621C65"/>
    <w:rsid w:val="00630021"/>
    <w:rsid w:val="00632AF6"/>
    <w:rsid w:val="00642528"/>
    <w:rsid w:val="00646117"/>
    <w:rsid w:val="006467F9"/>
    <w:rsid w:val="00661F13"/>
    <w:rsid w:val="00674936"/>
    <w:rsid w:val="006927ED"/>
    <w:rsid w:val="0069347C"/>
    <w:rsid w:val="006B2EC9"/>
    <w:rsid w:val="006B42BE"/>
    <w:rsid w:val="006C052B"/>
    <w:rsid w:val="006D4D11"/>
    <w:rsid w:val="006D7254"/>
    <w:rsid w:val="006E74A9"/>
    <w:rsid w:val="006F5D82"/>
    <w:rsid w:val="006F74BF"/>
    <w:rsid w:val="00703D83"/>
    <w:rsid w:val="00710AF0"/>
    <w:rsid w:val="007279BC"/>
    <w:rsid w:val="00742A6C"/>
    <w:rsid w:val="00744822"/>
    <w:rsid w:val="00765A23"/>
    <w:rsid w:val="00775C9C"/>
    <w:rsid w:val="00777290"/>
    <w:rsid w:val="00782BF9"/>
    <w:rsid w:val="007B5D20"/>
    <w:rsid w:val="007C07D9"/>
    <w:rsid w:val="007C7955"/>
    <w:rsid w:val="00807CA7"/>
    <w:rsid w:val="00810D1F"/>
    <w:rsid w:val="00821AAD"/>
    <w:rsid w:val="00834BA0"/>
    <w:rsid w:val="008378B5"/>
    <w:rsid w:val="0084239A"/>
    <w:rsid w:val="00857023"/>
    <w:rsid w:val="00860156"/>
    <w:rsid w:val="00863C53"/>
    <w:rsid w:val="00891CC6"/>
    <w:rsid w:val="008A5EA2"/>
    <w:rsid w:val="008B1346"/>
    <w:rsid w:val="008D3C9A"/>
    <w:rsid w:val="008D4F4C"/>
    <w:rsid w:val="008E332E"/>
    <w:rsid w:val="008F0941"/>
    <w:rsid w:val="008F21C5"/>
    <w:rsid w:val="008F3A5A"/>
    <w:rsid w:val="008F46F0"/>
    <w:rsid w:val="00916D30"/>
    <w:rsid w:val="00950209"/>
    <w:rsid w:val="00983949"/>
    <w:rsid w:val="009A4D73"/>
    <w:rsid w:val="009B4FA3"/>
    <w:rsid w:val="009B7B8D"/>
    <w:rsid w:val="009E0E38"/>
    <w:rsid w:val="009E1B8D"/>
    <w:rsid w:val="009F70FB"/>
    <w:rsid w:val="00A00F16"/>
    <w:rsid w:val="00A04010"/>
    <w:rsid w:val="00A0731B"/>
    <w:rsid w:val="00A14E4F"/>
    <w:rsid w:val="00A2502B"/>
    <w:rsid w:val="00A262AD"/>
    <w:rsid w:val="00A45477"/>
    <w:rsid w:val="00A84095"/>
    <w:rsid w:val="00A91D36"/>
    <w:rsid w:val="00AA3243"/>
    <w:rsid w:val="00AA7E4F"/>
    <w:rsid w:val="00AC19B6"/>
    <w:rsid w:val="00AE06F5"/>
    <w:rsid w:val="00B0035F"/>
    <w:rsid w:val="00B03BCF"/>
    <w:rsid w:val="00B0666C"/>
    <w:rsid w:val="00B14B8E"/>
    <w:rsid w:val="00B35365"/>
    <w:rsid w:val="00B53376"/>
    <w:rsid w:val="00B57E0E"/>
    <w:rsid w:val="00B70592"/>
    <w:rsid w:val="00B76687"/>
    <w:rsid w:val="00B77868"/>
    <w:rsid w:val="00B82913"/>
    <w:rsid w:val="00B86074"/>
    <w:rsid w:val="00BC3BF3"/>
    <w:rsid w:val="00BC682E"/>
    <w:rsid w:val="00BD3641"/>
    <w:rsid w:val="00BE43F0"/>
    <w:rsid w:val="00BF338A"/>
    <w:rsid w:val="00BF4E72"/>
    <w:rsid w:val="00C0486A"/>
    <w:rsid w:val="00C1173F"/>
    <w:rsid w:val="00C3130E"/>
    <w:rsid w:val="00C346F6"/>
    <w:rsid w:val="00C35FB8"/>
    <w:rsid w:val="00C41F11"/>
    <w:rsid w:val="00C45704"/>
    <w:rsid w:val="00C51234"/>
    <w:rsid w:val="00C515A6"/>
    <w:rsid w:val="00C52296"/>
    <w:rsid w:val="00C53B2E"/>
    <w:rsid w:val="00C55F7D"/>
    <w:rsid w:val="00C56514"/>
    <w:rsid w:val="00C679E7"/>
    <w:rsid w:val="00C747C2"/>
    <w:rsid w:val="00C87720"/>
    <w:rsid w:val="00C92D66"/>
    <w:rsid w:val="00C95FA5"/>
    <w:rsid w:val="00CA5275"/>
    <w:rsid w:val="00CA58AF"/>
    <w:rsid w:val="00CA661F"/>
    <w:rsid w:val="00CB6DFD"/>
    <w:rsid w:val="00CD0045"/>
    <w:rsid w:val="00CE6F6E"/>
    <w:rsid w:val="00D0098E"/>
    <w:rsid w:val="00D019A1"/>
    <w:rsid w:val="00D11E2E"/>
    <w:rsid w:val="00D17CF7"/>
    <w:rsid w:val="00D34155"/>
    <w:rsid w:val="00D40347"/>
    <w:rsid w:val="00D416D4"/>
    <w:rsid w:val="00D428CB"/>
    <w:rsid w:val="00D42CB3"/>
    <w:rsid w:val="00D4564D"/>
    <w:rsid w:val="00D50AC4"/>
    <w:rsid w:val="00D50BD5"/>
    <w:rsid w:val="00D64B44"/>
    <w:rsid w:val="00D747BF"/>
    <w:rsid w:val="00D87896"/>
    <w:rsid w:val="00D955D4"/>
    <w:rsid w:val="00DA039C"/>
    <w:rsid w:val="00DA3919"/>
    <w:rsid w:val="00DC50BF"/>
    <w:rsid w:val="00DD4FC8"/>
    <w:rsid w:val="00E00A08"/>
    <w:rsid w:val="00E0688B"/>
    <w:rsid w:val="00E11159"/>
    <w:rsid w:val="00E262C6"/>
    <w:rsid w:val="00E26305"/>
    <w:rsid w:val="00E5334D"/>
    <w:rsid w:val="00E535AA"/>
    <w:rsid w:val="00E5607C"/>
    <w:rsid w:val="00E65E2C"/>
    <w:rsid w:val="00E7125A"/>
    <w:rsid w:val="00E725A1"/>
    <w:rsid w:val="00EB00DA"/>
    <w:rsid w:val="00ED35D9"/>
    <w:rsid w:val="00F02A41"/>
    <w:rsid w:val="00F1276F"/>
    <w:rsid w:val="00F2747B"/>
    <w:rsid w:val="00F62AE6"/>
    <w:rsid w:val="00F73B54"/>
    <w:rsid w:val="00F87DC6"/>
    <w:rsid w:val="00F91970"/>
    <w:rsid w:val="00F92F04"/>
    <w:rsid w:val="00FB1500"/>
    <w:rsid w:val="00FB2D1A"/>
    <w:rsid w:val="00FD08AA"/>
    <w:rsid w:val="00FD6E4F"/>
    <w:rsid w:val="00FE53E5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7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5C7D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15C7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15C7D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415C7D"/>
    <w:pPr>
      <w:ind w:left="720"/>
    </w:pPr>
  </w:style>
  <w:style w:type="paragraph" w:styleId="2">
    <w:name w:val="Body Text 2"/>
    <w:basedOn w:val="a"/>
    <w:link w:val="20"/>
    <w:uiPriority w:val="99"/>
    <w:rsid w:val="00415C7D"/>
    <w:pPr>
      <w:spacing w:after="0" w:line="240" w:lineRule="auto"/>
      <w:ind w:right="-143"/>
      <w:jc w:val="center"/>
    </w:pPr>
    <w:rPr>
      <w:rFonts w:ascii="Arial" w:hAnsi="Arial" w:cs="Arial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415C7D"/>
    <w:rPr>
      <w:rFonts w:ascii="Arial" w:hAnsi="Arial" w:cs="Arial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rsid w:val="004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5C7D"/>
    <w:rPr>
      <w:rFonts w:ascii="Tahom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E5F94"/>
    <w:rPr>
      <w:color w:val="106BBE"/>
    </w:rPr>
  </w:style>
  <w:style w:type="paragraph" w:customStyle="1" w:styleId="Default">
    <w:name w:val="Default"/>
    <w:rsid w:val="00834BA0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2BookAntiqua14pt1pt">
    <w:name w:val="Подпись к картинке (2) + Book Antiqua;14 pt;Не курсив;Интервал 1 pt"/>
    <w:basedOn w:val="a0"/>
    <w:rsid w:val="00CA527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aa">
    <w:name w:val="Основной текст_"/>
    <w:basedOn w:val="a0"/>
    <w:link w:val="3"/>
    <w:rsid w:val="00CA527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CA5275"/>
    <w:pPr>
      <w:widowControl w:val="0"/>
      <w:shd w:val="clear" w:color="auto" w:fill="FFFFFF"/>
      <w:spacing w:before="600" w:after="480" w:line="312" w:lineRule="exac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1">
    <w:name w:val="Абзац списка1"/>
    <w:basedOn w:val="a"/>
    <w:rsid w:val="00AC19B6"/>
    <w:pPr>
      <w:ind w:left="720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CA49-3808-4FAE-B27B-5710AD0E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6</cp:revision>
  <cp:lastPrinted>2019-07-24T07:48:00Z</cp:lastPrinted>
  <dcterms:created xsi:type="dcterms:W3CDTF">2018-10-24T09:35:00Z</dcterms:created>
  <dcterms:modified xsi:type="dcterms:W3CDTF">2022-09-13T12:09:00Z</dcterms:modified>
</cp:coreProperties>
</file>