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Тверская область, </w:t>
      </w:r>
      <w:proofErr w:type="gramStart"/>
      <w:r w:rsidRPr="00F84C16">
        <w:rPr>
          <w:rFonts w:ascii="Times New Roman" w:hAnsi="Times New Roman"/>
          <w:sz w:val="24"/>
          <w:szCs w:val="24"/>
        </w:rPr>
        <w:t>г</w:t>
      </w:r>
      <w:proofErr w:type="gramEnd"/>
      <w:r w:rsidRPr="00F84C16">
        <w:rPr>
          <w:rFonts w:ascii="Times New Roman" w:hAnsi="Times New Roman"/>
          <w:sz w:val="24"/>
          <w:szCs w:val="24"/>
        </w:rPr>
        <w:t>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.__.2015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194C6C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8C0439" w:rsidRPr="007948CB">
        <w:rPr>
          <w:rFonts w:ascii="Times New Roman" w:hAnsi="Times New Roman"/>
          <w:sz w:val="24"/>
          <w:szCs w:val="24"/>
        </w:rPr>
        <w:t>в следующем порядке:</w:t>
      </w:r>
    </w:p>
    <w:p w:rsidR="008C0439" w:rsidRPr="007948CB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 xml:space="preserve">за период </w:t>
      </w:r>
      <w:proofErr w:type="gramStart"/>
      <w:r w:rsidRPr="007948CB">
        <w:rPr>
          <w:rFonts w:ascii="Times New Roman" w:hAnsi="Times New Roman"/>
          <w:sz w:val="24"/>
          <w:szCs w:val="24"/>
        </w:rPr>
        <w:t xml:space="preserve">с </w:t>
      </w:r>
      <w:r w:rsidR="007948CB" w:rsidRPr="007948CB">
        <w:rPr>
          <w:rFonts w:ascii="Times New Roman" w:hAnsi="Times New Roman"/>
          <w:sz w:val="24"/>
          <w:szCs w:val="24"/>
        </w:rPr>
        <w:t>даты подписания</w:t>
      </w:r>
      <w:proofErr w:type="gramEnd"/>
      <w:r w:rsidR="007948CB" w:rsidRPr="007948CB">
        <w:rPr>
          <w:rFonts w:ascii="Times New Roman" w:hAnsi="Times New Roman"/>
          <w:sz w:val="24"/>
          <w:szCs w:val="24"/>
        </w:rPr>
        <w:t xml:space="preserve"> сторонами акта приема-передачи участка по 31.12.2015г. - в течение месяца после заключения Договора.</w:t>
      </w:r>
    </w:p>
    <w:p w:rsidR="007948CB" w:rsidRPr="007948CB" w:rsidRDefault="007948CB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В последующие годы</w:t>
      </w:r>
      <w:r w:rsidR="00FC07E6">
        <w:rPr>
          <w:rFonts w:ascii="Times New Roman" w:hAnsi="Times New Roman"/>
          <w:sz w:val="24"/>
          <w:szCs w:val="24"/>
        </w:rPr>
        <w:t xml:space="preserve"> – следующими частями и в сроки (периоды)</w:t>
      </w:r>
      <w:r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>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05025100000120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CB">
        <w:rPr>
          <w:rFonts w:ascii="Times New Roman" w:hAnsi="Times New Roman"/>
          <w:b/>
          <w:sz w:val="24"/>
          <w:szCs w:val="24"/>
        </w:rPr>
        <w:t>___за</w:t>
      </w:r>
      <w:proofErr w:type="spellEnd"/>
      <w:r w:rsidRPr="007948CB">
        <w:rPr>
          <w:rFonts w:ascii="Times New Roman" w:hAnsi="Times New Roman"/>
          <w:b/>
          <w:sz w:val="24"/>
          <w:szCs w:val="24"/>
        </w:rPr>
        <w:t xml:space="preserve">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DA56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4.4.8. </w:t>
      </w:r>
      <w:r w:rsidR="00DA56F5">
        <w:rPr>
          <w:rFonts w:ascii="Times New Roman" w:hAnsi="Times New Roman"/>
          <w:sz w:val="24"/>
          <w:szCs w:val="24"/>
        </w:rPr>
        <w:t>П</w:t>
      </w:r>
      <w:r w:rsidRPr="00F84C16">
        <w:rPr>
          <w:rFonts w:ascii="Times New Roman" w:hAnsi="Times New Roman"/>
          <w:sz w:val="24"/>
          <w:szCs w:val="24"/>
        </w:rPr>
        <w:t>ередач</w:t>
      </w:r>
      <w:r w:rsidR="00DA56F5">
        <w:rPr>
          <w:rFonts w:ascii="Times New Roman" w:hAnsi="Times New Roman"/>
          <w:sz w:val="24"/>
          <w:szCs w:val="24"/>
        </w:rPr>
        <w:t>а</w:t>
      </w:r>
      <w:r w:rsidRPr="00F84C16">
        <w:rPr>
          <w:rFonts w:ascii="Times New Roman" w:hAnsi="Times New Roman"/>
          <w:sz w:val="24"/>
          <w:szCs w:val="24"/>
        </w:rPr>
        <w:t xml:space="preserve"> прав и обязанностей Арендатора </w:t>
      </w:r>
      <w:r w:rsidR="00DA56F5">
        <w:rPr>
          <w:rFonts w:ascii="Times New Roman" w:hAnsi="Times New Roman"/>
          <w:sz w:val="24"/>
          <w:szCs w:val="24"/>
        </w:rPr>
        <w:t>по настоящему договору третьим лицам не допускается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4.4.9.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4.4.11.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4.4.12.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5.2. За нарушение срока внесения арендной платы по настоящему Договору Арендатор уплачивает Арендодателю пени в размере </w:t>
      </w:r>
      <w:r w:rsidR="00512F29" w:rsidRPr="00512F29">
        <w:rPr>
          <w:rFonts w:ascii="Times New Roman" w:hAnsi="Times New Roman"/>
          <w:sz w:val="24"/>
          <w:szCs w:val="24"/>
        </w:rPr>
        <w:t>0,05% просроченной суммы</w:t>
      </w:r>
      <w:r w:rsidR="00512F29" w:rsidRPr="00374A34">
        <w:rPr>
          <w:rFonts w:ascii="Times New Roman" w:hAnsi="Times New Roman"/>
          <w:sz w:val="28"/>
          <w:szCs w:val="28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арендной платы за каждый день просрочки.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пунктах 4.1.1., 4.4.4., 4.4.8.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>
        <w:t>5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proofErr w:type="gramStart"/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>категория земель: земли населенных пунктов, разрешенное использование: для индивидуального жилищного строительства, общая площадь 845 кв.м., адрес (местонахождение) объекта: местоположение установлено относительно ориентира, расположенного в границах участка.</w:t>
      </w:r>
      <w:proofErr w:type="gramEnd"/>
      <w:r w:rsidRPr="00F84C16">
        <w:t xml:space="preserve"> Почтовый адрес ориентира: Тверская область,  </w:t>
      </w:r>
      <w:proofErr w:type="gramStart"/>
      <w:r w:rsidRPr="00F84C16">
        <w:t>г</w:t>
      </w:r>
      <w:proofErr w:type="gramEnd"/>
      <w:r w:rsidRPr="00F84C16">
        <w:t>. Конаково,  ул. Кооперативная, д.87. Кадастровый номер: 69:43:0070753:201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985584">
        <w:rPr>
          <w:bCs/>
        </w:rPr>
        <w:t>5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cp:lastPrinted>2015-01-19T05:15:00Z</cp:lastPrinted>
  <dcterms:created xsi:type="dcterms:W3CDTF">2015-10-16T07:04:00Z</dcterms:created>
  <dcterms:modified xsi:type="dcterms:W3CDTF">2015-11-13T10:23:00Z</dcterms:modified>
</cp:coreProperties>
</file>