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29" w:rsidRDefault="004A296E" w:rsidP="001D53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1-4</w:t>
      </w:r>
    </w:p>
    <w:p w:rsidR="001D5329" w:rsidRPr="00C360FC" w:rsidRDefault="001D5329" w:rsidP="001D5329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Вскрытия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№ </w:t>
      </w:r>
      <w:r w:rsidR="00C360FC">
        <w:rPr>
          <w:rFonts w:ascii="Times New Roman" w:hAnsi="Times New Roman" w:cs="Times New Roman"/>
          <w:b/>
          <w:color w:val="000000"/>
          <w:sz w:val="20"/>
          <w:szCs w:val="20"/>
        </w:rPr>
        <w:t>117</w:t>
      </w:r>
      <w:r w:rsidRPr="00E630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360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60FC" w:rsidRPr="00C360FC">
        <w:rPr>
          <w:rFonts w:ascii="Times New Roman" w:hAnsi="Times New Roman" w:cs="Times New Roman"/>
          <w:b/>
          <w:sz w:val="18"/>
          <w:szCs w:val="18"/>
        </w:rPr>
        <w:t>«Автостанция – Юность»</w:t>
      </w:r>
    </w:p>
    <w:p w:rsidR="001D5329" w:rsidRPr="008D7C6C" w:rsidRDefault="001D5329" w:rsidP="001D53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D5329" w:rsidRDefault="001D5329" w:rsidP="001D53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329" w:rsidRDefault="001D5329" w:rsidP="001D532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Конаково                                                                                                                                21 декабря 2015 г.</w:t>
      </w:r>
    </w:p>
    <w:p w:rsidR="001D5329" w:rsidRDefault="001D5329" w:rsidP="001D532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время: 10 час. 30 мин. (московское)</w:t>
      </w:r>
    </w:p>
    <w:p w:rsidR="001D5329" w:rsidRDefault="001D5329" w:rsidP="001D53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вскрытия конвертов: 171252, г. Конаково, ул. Энергетиков, д. 31а,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207.  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6"/>
          <w:sz w:val="20"/>
          <w:szCs w:val="20"/>
        </w:rPr>
        <w:t>Уполномоченный орган: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Председатель комиссии – Владимирова Лариса Николаевна, заместитель Главы администрации города Конаково.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1D5329" w:rsidRDefault="001D5329" w:rsidP="001D5329">
      <w:pPr>
        <w:pStyle w:val="a4"/>
        <w:rPr>
          <w:rFonts w:ascii="Times New Roman" w:hAnsi="Times New Roman"/>
          <w:sz w:val="20"/>
          <w:szCs w:val="20"/>
        </w:rPr>
      </w:pPr>
    </w:p>
    <w:p w:rsidR="001D5329" w:rsidRDefault="001D5329" w:rsidP="001D5329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1D5329" w:rsidRDefault="001D5329" w:rsidP="001D5329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D5329" w:rsidRDefault="001D5329" w:rsidP="001D532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Конаково», утвержденного Постановлением администрации города Конаково № 620 от 10.11.2015 г. «Об утверждении   порядка 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поселение город Конаково», конкурсная комиссия правомочна принимать решения.</w:t>
      </w:r>
    </w:p>
    <w:p w:rsidR="001D5329" w:rsidRDefault="001D5329" w:rsidP="001D532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процедуре вскрытия конвертов с конкурсными заявками и документами претендентов, представители претендентов конкурса не присутствовали. </w:t>
      </w:r>
    </w:p>
    <w:p w:rsidR="001D5329" w:rsidRDefault="001D5329" w:rsidP="001D532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Непосредственно перед вскрытием конвертов с заявками на участие в конкурсе не было подано конкурсных заявок на участие в конкурсе, не были отозваны и/или изменены поданные конкурсные заявки на участие в конкурсе.</w:t>
      </w:r>
    </w:p>
    <w:p w:rsidR="001D5329" w:rsidRDefault="001D5329" w:rsidP="001D532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Конверты с заявками были вскрыты в присутствии членов конкурсной комиссии.</w:t>
      </w:r>
    </w:p>
    <w:p w:rsidR="001D5329" w:rsidRDefault="001D5329" w:rsidP="001D532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D5329" w:rsidRPr="00E630C4" w:rsidRDefault="001D5329" w:rsidP="001D5329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630C4">
        <w:rPr>
          <w:rFonts w:ascii="Times New Roman" w:hAnsi="Times New Roman" w:cs="Times New Roman"/>
          <w:sz w:val="20"/>
          <w:szCs w:val="20"/>
        </w:rPr>
        <w:t xml:space="preserve">Предмет договора: </w:t>
      </w:r>
      <w:r w:rsidRPr="00E630C4">
        <w:rPr>
          <w:rFonts w:ascii="Times New Roman" w:hAnsi="Times New Roman" w:cs="Times New Roman"/>
          <w:color w:val="000000"/>
          <w:sz w:val="20"/>
          <w:szCs w:val="20"/>
        </w:rPr>
        <w:t>Организация перевозок пассажиров и багажа автомобильным транспортом общего пользования по маршруту регулярных перевозок в городе Конаково  № 1</w:t>
      </w:r>
      <w:r w:rsidR="0014281E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Pr="00E63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30C4">
        <w:rPr>
          <w:rFonts w:ascii="Times New Roman" w:hAnsi="Times New Roman" w:cs="Times New Roman"/>
          <w:sz w:val="20"/>
          <w:szCs w:val="20"/>
        </w:rPr>
        <w:t>«Ав</w:t>
      </w:r>
      <w:r w:rsidR="0014281E">
        <w:rPr>
          <w:rFonts w:ascii="Times New Roman" w:hAnsi="Times New Roman" w:cs="Times New Roman"/>
          <w:sz w:val="20"/>
          <w:szCs w:val="20"/>
        </w:rPr>
        <w:t>тостанция – Юность</w:t>
      </w:r>
      <w:r w:rsidRPr="00E630C4">
        <w:rPr>
          <w:rFonts w:ascii="Times New Roman" w:hAnsi="Times New Roman" w:cs="Times New Roman"/>
          <w:sz w:val="20"/>
          <w:szCs w:val="20"/>
        </w:rPr>
        <w:t>»</w:t>
      </w:r>
    </w:p>
    <w:p w:rsidR="001D5329" w:rsidRDefault="001D5329" w:rsidP="001D5329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1D5329" w:rsidTr="00934BD8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329" w:rsidRDefault="001D5329" w:rsidP="00934B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329" w:rsidRDefault="001D5329" w:rsidP="00934B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29" w:rsidRDefault="001D5329" w:rsidP="00934B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29" w:rsidRDefault="001D5329" w:rsidP="00934B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329" w:rsidRDefault="001D5329" w:rsidP="00934B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329" w:rsidRDefault="001D5329" w:rsidP="00934B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329" w:rsidRDefault="001D5329" w:rsidP="00934B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329" w:rsidRDefault="001D5329" w:rsidP="00934B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1D5329" w:rsidTr="00934BD8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9" w:rsidRPr="00A21EA3" w:rsidRDefault="001D5329" w:rsidP="00934B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D5329" w:rsidRPr="00A21EA3" w:rsidRDefault="001D5329" w:rsidP="00934B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14281E" w:rsidTr="00920158">
        <w:trPr>
          <w:trHeight w:val="354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81E" w:rsidRDefault="00251434" w:rsidP="00934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81E" w:rsidRDefault="0014281E" w:rsidP="00934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E" w:rsidRDefault="0014281E" w:rsidP="0093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81E" w:rsidRDefault="0014281E" w:rsidP="0093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«Автостанция – Юность»</w:t>
            </w:r>
          </w:p>
          <w:p w:rsidR="0014281E" w:rsidRDefault="0014281E" w:rsidP="0093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81E" w:rsidRDefault="0014281E" w:rsidP="00934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4281E" w:rsidRDefault="0014281E" w:rsidP="00934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81E" w:rsidRDefault="0014281E" w:rsidP="00934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4281E" w:rsidRDefault="0014281E" w:rsidP="00934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Привокзальная – ул. Промышленная – поворот на ул. Пригородная – поворот в КООП «Юность» (дер.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Никулинки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Юность)</w:t>
            </w:r>
            <w:proofErr w:type="gramEnd"/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81E" w:rsidRDefault="0014281E" w:rsidP="0093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81E" w:rsidRDefault="0014281E" w:rsidP="0093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период: Ежедневно: 09.25 – 20.30, периодичность движения – 2 часа 23 минуты  </w:t>
            </w:r>
          </w:p>
          <w:p w:rsidR="0014281E" w:rsidRDefault="0014281E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81E" w:rsidRDefault="0014281E" w:rsidP="0092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81E" w:rsidRDefault="0014281E" w:rsidP="0093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81E" w:rsidRDefault="0014281E" w:rsidP="0093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E" w:rsidRDefault="0014281E" w:rsidP="0093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81E" w:rsidRDefault="0014281E" w:rsidP="0093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14281E" w:rsidRDefault="0014281E" w:rsidP="0093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E" w:rsidRDefault="0014281E" w:rsidP="0093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E" w:rsidRDefault="0014281E" w:rsidP="0093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329" w:rsidRPr="00DE405C" w:rsidRDefault="001D5329" w:rsidP="001D53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329" w:rsidRPr="00E630C4" w:rsidRDefault="001D5329" w:rsidP="001D5329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E405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E405C">
        <w:rPr>
          <w:rFonts w:ascii="Times New Roman" w:hAnsi="Times New Roman" w:cs="Times New Roman"/>
          <w:sz w:val="20"/>
          <w:szCs w:val="20"/>
        </w:rPr>
        <w:t xml:space="preserve">На момент окончания срока приема конкурсных заявок на участие в конкурсе на </w:t>
      </w:r>
      <w:r w:rsidRPr="00DE405C">
        <w:rPr>
          <w:rFonts w:ascii="Times New Roman" w:hAnsi="Times New Roman" w:cs="Times New Roman"/>
          <w:color w:val="000000"/>
          <w:sz w:val="20"/>
          <w:szCs w:val="20"/>
        </w:rPr>
        <w:t>право заключения договора на организацию</w:t>
      </w:r>
      <w:proofErr w:type="gramEnd"/>
      <w:r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 перевозок пассажиров и багажа автомобильным транспортом общего пользования по маршруту регулярных перевозок в городе Конаково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30C4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14281E">
        <w:rPr>
          <w:rFonts w:ascii="Times New Roman" w:hAnsi="Times New Roman" w:cs="Times New Roman"/>
          <w:color w:val="000000"/>
          <w:sz w:val="20"/>
          <w:szCs w:val="20"/>
        </w:rPr>
        <w:t>117</w:t>
      </w:r>
      <w:r w:rsidRPr="00E63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30C4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r w:rsidR="0014281E">
        <w:rPr>
          <w:rFonts w:ascii="Times New Roman" w:hAnsi="Times New Roman" w:cs="Times New Roman"/>
          <w:sz w:val="20"/>
          <w:szCs w:val="20"/>
        </w:rPr>
        <w:t>Юность</w:t>
      </w:r>
      <w:r w:rsidRPr="00E630C4">
        <w:rPr>
          <w:rFonts w:ascii="Times New Roman" w:hAnsi="Times New Roman" w:cs="Times New Roman"/>
          <w:sz w:val="20"/>
          <w:szCs w:val="20"/>
        </w:rPr>
        <w:t>»</w:t>
      </w:r>
    </w:p>
    <w:p w:rsidR="001D5329" w:rsidRPr="00DE405C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405C">
        <w:rPr>
          <w:rFonts w:ascii="Times New Roman" w:hAnsi="Times New Roman" w:cs="Times New Roman"/>
          <w:sz w:val="20"/>
          <w:szCs w:val="20"/>
        </w:rPr>
        <w:t xml:space="preserve"> была подана 1 заявка: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2834"/>
        <w:gridCol w:w="2836"/>
      </w:tblGrid>
      <w:tr w:rsidR="001D5329" w:rsidTr="00934BD8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конкурсной заявки в журнале регистрации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подачи конкурсной заявки</w:t>
            </w:r>
          </w:p>
        </w:tc>
      </w:tr>
      <w:tr w:rsidR="001D5329" w:rsidTr="00934BD8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15.12.2015 г. в 15 час. 03 мин.</w:t>
            </w:r>
          </w:p>
        </w:tc>
      </w:tr>
    </w:tbl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 вскрытии конверта с конкурсной заявкой № 1 была оглашена следующая информация: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претендента: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автотранспортное предприятие».</w:t>
      </w:r>
    </w:p>
    <w:p w:rsidR="001D5329" w:rsidRDefault="001D5329" w:rsidP="001D53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документов, представленных в составе конкурсной заявки:</w:t>
      </w:r>
    </w:p>
    <w:p w:rsidR="001D5329" w:rsidRPr="0094213C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на участие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</w:t>
      </w:r>
      <w:r w:rsidRPr="0094213C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14281E">
        <w:rPr>
          <w:rFonts w:ascii="Times New Roman" w:hAnsi="Times New Roman" w:cs="Times New Roman"/>
          <w:color w:val="000000"/>
          <w:sz w:val="20"/>
          <w:szCs w:val="20"/>
        </w:rPr>
        <w:t>117</w:t>
      </w:r>
      <w:r w:rsidRPr="009421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213C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r w:rsidR="0014281E">
        <w:rPr>
          <w:rFonts w:ascii="Times New Roman" w:hAnsi="Times New Roman" w:cs="Times New Roman"/>
          <w:sz w:val="20"/>
          <w:szCs w:val="20"/>
        </w:rPr>
        <w:t>Юность</w:t>
      </w:r>
      <w:r w:rsidRPr="0094213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Конкурсное предложение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ЕГРЮЛ от 02.12.2015 г.;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(серия 69 № 0097570);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Российской организации в налоговом органе по месту ее нахождения (серия 69 № 001923259);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Устава (новая редакция)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лицензии № АСС-69-070962 от 20.10.2003 г.;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приказа № 150-к от 04.12.2013 г. о назначении на должность генерального директора;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паспортов транспортных средств – 19 шт.;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свидетельств о регистрации транспортных средств – 19  шт.;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Копия договора обязательного страхования гражданской ответственности перевозчика за причинение вреда жизни, здоровью, имуществу пассажиров № </w:t>
      </w:r>
      <w:r>
        <w:rPr>
          <w:rFonts w:ascii="Times New Roman" w:hAnsi="Times New Roman" w:cs="Times New Roman"/>
          <w:sz w:val="20"/>
          <w:szCs w:val="20"/>
          <w:lang w:val="en-US"/>
        </w:rPr>
        <w:t>IGSX</w:t>
      </w:r>
      <w:r>
        <w:rPr>
          <w:rFonts w:ascii="Times New Roman" w:hAnsi="Times New Roman" w:cs="Times New Roman"/>
          <w:sz w:val="20"/>
          <w:szCs w:val="20"/>
        </w:rPr>
        <w:t>21578491239000 от 27.03.2015г.;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 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 </w:t>
      </w:r>
    </w:p>
    <w:p w:rsidR="001D5329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</w:t>
      </w:r>
    </w:p>
    <w:p w:rsidR="001D5329" w:rsidRPr="0073767B" w:rsidRDefault="001D5329" w:rsidP="001D532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Опись документов, представляемых для участия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</w:t>
      </w:r>
      <w:r w:rsidR="009D3966">
        <w:rPr>
          <w:rFonts w:ascii="Times New Roman" w:hAnsi="Times New Roman" w:cs="Times New Roman"/>
          <w:color w:val="000000"/>
          <w:sz w:val="20"/>
          <w:szCs w:val="20"/>
        </w:rPr>
        <w:t>№ 117</w:t>
      </w:r>
      <w:r w:rsidRPr="007376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767B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r w:rsidR="009D3966">
        <w:rPr>
          <w:rFonts w:ascii="Times New Roman" w:hAnsi="Times New Roman" w:cs="Times New Roman"/>
          <w:sz w:val="20"/>
          <w:szCs w:val="20"/>
        </w:rPr>
        <w:t>Юность</w:t>
      </w:r>
      <w:r w:rsidRPr="0073767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5329" w:rsidRDefault="001D5329" w:rsidP="001D5329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Заявка подана в отдельном запечатанном конверте. Все листы заявки прошиты и пронумерованы.  Заявка скреплена печатью претендента конкурса в месте прошивки и подписана претендентом конкурса.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конкурсного предложения.</w:t>
      </w:r>
    </w:p>
    <w:p w:rsidR="001D5329" w:rsidRDefault="001D5329" w:rsidP="001D5329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Конкурсное предложение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329" w:rsidRDefault="001D5329" w:rsidP="001D5329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Предложение претендента на участие в конкурсе на право заключения договора </w:t>
      </w:r>
      <w:r>
        <w:rPr>
          <w:rFonts w:ascii="Times New Roman" w:hAnsi="Times New Roman" w:cs="Times New Roman"/>
          <w:color w:val="000000"/>
          <w:sz w:val="20"/>
          <w:szCs w:val="20"/>
        </w:rPr>
        <w:t>на организацию перевозок пассажиров и багажа автомобильным транспортом общего пользования по маршруту регулярных перевозок в городе Конаково ОАО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АТП».</w:t>
      </w:r>
    </w:p>
    <w:p w:rsidR="001D5329" w:rsidRDefault="001D5329" w:rsidP="001D5329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1D5329" w:rsidRDefault="001D5329" w:rsidP="001D5329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Сведения, являющиеся критериями оценки на участие в конкурсе: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  Сведения о годе выпуска и вместимости транспортных средств, экологическом классе, доступности для перевозки граждан, относящихся к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группам населения.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477"/>
        <w:gridCol w:w="1487"/>
        <w:gridCol w:w="1729"/>
        <w:gridCol w:w="1484"/>
        <w:gridCol w:w="1276"/>
        <w:gridCol w:w="1559"/>
        <w:gridCol w:w="1843"/>
      </w:tblGrid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вместимо</w:t>
            </w:r>
            <w:proofErr w:type="spellEnd"/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</w:tbl>
    <w:p w:rsidR="001D5329" w:rsidRDefault="001D5329" w:rsidP="001D53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Маршрут </w:t>
      </w:r>
      <w:r w:rsidRPr="0073767B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14281E">
        <w:rPr>
          <w:rFonts w:ascii="Times New Roman" w:hAnsi="Times New Roman" w:cs="Times New Roman"/>
          <w:color w:val="000000"/>
          <w:sz w:val="20"/>
          <w:szCs w:val="20"/>
        </w:rPr>
        <w:t>117</w:t>
      </w:r>
      <w:r w:rsidRPr="007376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767B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r w:rsidR="0014281E">
        <w:rPr>
          <w:rFonts w:ascii="Times New Roman" w:hAnsi="Times New Roman" w:cs="Times New Roman"/>
          <w:sz w:val="20"/>
          <w:szCs w:val="20"/>
        </w:rPr>
        <w:t>Юность</w:t>
      </w:r>
      <w:r w:rsidRPr="0073767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297"/>
        <w:tblW w:w="10791" w:type="dxa"/>
        <w:tblLook w:val="04A0"/>
      </w:tblPr>
      <w:tblGrid>
        <w:gridCol w:w="1143"/>
        <w:gridCol w:w="1211"/>
        <w:gridCol w:w="1350"/>
        <w:gridCol w:w="1330"/>
        <w:gridCol w:w="1572"/>
        <w:gridCol w:w="1212"/>
        <w:gridCol w:w="1111"/>
        <w:gridCol w:w="1862"/>
      </w:tblGrid>
      <w:tr w:rsidR="001D5329" w:rsidTr="00934BD8">
        <w:trPr>
          <w:trHeight w:val="854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281E">
              <w:rPr>
                <w:rFonts w:ascii="Times New Roman" w:hAnsi="Times New Roman" w:cs="Times New Roman"/>
                <w:sz w:val="20"/>
                <w:szCs w:val="20"/>
              </w:rPr>
              <w:t>М 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4281E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1D5329" w:rsidRPr="0014281E" w:rsidRDefault="0014281E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52563610А</w:t>
            </w:r>
          </w:p>
          <w:p w:rsidR="001D5329" w:rsidRPr="0014281E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14281E">
              <w:rPr>
                <w:rFonts w:ascii="Times New Roman" w:hAnsi="Times New Roman" w:cs="Times New Roman"/>
                <w:sz w:val="20"/>
                <w:szCs w:val="20"/>
              </w:rPr>
              <w:t>22934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</w:tbl>
    <w:p w:rsidR="001D5329" w:rsidRDefault="001D5329" w:rsidP="001D53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329" w:rsidRDefault="001D5329" w:rsidP="001D53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Сведения о наличии (отсутствии) резервных транспортных средств:</w:t>
      </w:r>
    </w:p>
    <w:p w:rsidR="001D5329" w:rsidRDefault="001D5329" w:rsidP="001D53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358"/>
        <w:gridCol w:w="1586"/>
        <w:gridCol w:w="1729"/>
        <w:gridCol w:w="1472"/>
        <w:gridCol w:w="1472"/>
        <w:gridCol w:w="1253"/>
        <w:gridCol w:w="1985"/>
      </w:tblGrid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вместимость транспортного средства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743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XTY525636A</w:t>
            </w:r>
          </w:p>
          <w:p w:rsidR="001D5329" w:rsidRPr="00D61E3F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0022955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расположение пола, оборудованное откидным мостом для заезда в салон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741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0001887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0000395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735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АМ727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X1M3205COA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0004280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744 69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Pr="00EE164D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4281E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726</w:t>
            </w:r>
            <w:r w:rsidR="001D5329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Pr="009D1E61" w:rsidRDefault="009D1E61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5329" w:rsidRPr="009D1E61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9D1E61">
              <w:rPr>
                <w:rFonts w:ascii="Times New Roman" w:hAnsi="Times New Roman" w:cs="Times New Roman"/>
                <w:sz w:val="20"/>
                <w:szCs w:val="20"/>
              </w:rPr>
              <w:t>3М206063Е</w:t>
            </w:r>
          </w:p>
          <w:p w:rsidR="001D5329" w:rsidRPr="009D1E61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D1E61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397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90022617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260 ОХ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0008845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259 ОХ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0010546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734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KMJTA18B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PAC001395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 952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KMJTA18V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P7C000162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465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PWC601253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466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PWC601445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661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PWC601857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BS106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889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KL2UR52B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DYP013254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1D5329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Pr="00AE22E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742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Pr="00AE22E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329" w:rsidRDefault="001D5329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</w:tbl>
    <w:p w:rsidR="001D5329" w:rsidRDefault="001D5329" w:rsidP="001D53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Предоставление льгот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провозной плате при перевозке пассажиров по маршрутам регулярных перевозок в соответствии с законодательством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и законодательством Тверской области: </w:t>
      </w:r>
      <w:r>
        <w:rPr>
          <w:rFonts w:ascii="Times New Roman" w:hAnsi="Times New Roman" w:cs="Times New Roman"/>
          <w:b/>
          <w:sz w:val="20"/>
          <w:szCs w:val="20"/>
        </w:rPr>
        <w:t>Предоставляются.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Вскрытие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</w:t>
      </w:r>
      <w:r w:rsidRPr="0073767B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9D1E61">
        <w:rPr>
          <w:rFonts w:ascii="Times New Roman" w:hAnsi="Times New Roman" w:cs="Times New Roman"/>
          <w:color w:val="000000"/>
          <w:sz w:val="20"/>
          <w:szCs w:val="20"/>
        </w:rPr>
        <w:t>117</w:t>
      </w:r>
      <w:r w:rsidRPr="007376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767B">
        <w:rPr>
          <w:rFonts w:ascii="Times New Roman" w:hAnsi="Times New Roman" w:cs="Times New Roman"/>
          <w:sz w:val="20"/>
          <w:szCs w:val="20"/>
        </w:rPr>
        <w:t>«Ав</w:t>
      </w:r>
      <w:r w:rsidR="009D1E61">
        <w:rPr>
          <w:rFonts w:ascii="Times New Roman" w:hAnsi="Times New Roman" w:cs="Times New Roman"/>
          <w:sz w:val="20"/>
          <w:szCs w:val="20"/>
        </w:rPr>
        <w:t>тостанция – Юность</w:t>
      </w:r>
      <w:r w:rsidRPr="0073767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завершено.</w:t>
      </w:r>
    </w:p>
    <w:p w:rsidR="001D5329" w:rsidRDefault="001D5329" w:rsidP="001D5329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1D5329" w:rsidRDefault="001D5329" w:rsidP="001D53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1D5329" w:rsidRDefault="001D5329" w:rsidP="001D53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председателя комиссии:                                                                 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                           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329" w:rsidRDefault="001D5329" w:rsidP="001D532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1D5329" w:rsidRDefault="001D5329" w:rsidP="001D5329"/>
    <w:p w:rsidR="009E76D1" w:rsidRDefault="009E76D1"/>
    <w:sectPr w:rsidR="009E76D1" w:rsidSect="00AC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B0B"/>
    <w:multiLevelType w:val="hybridMultilevel"/>
    <w:tmpl w:val="CB202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329"/>
    <w:rsid w:val="0014281E"/>
    <w:rsid w:val="001D5329"/>
    <w:rsid w:val="00251434"/>
    <w:rsid w:val="004A296E"/>
    <w:rsid w:val="009D1E61"/>
    <w:rsid w:val="009D3966"/>
    <w:rsid w:val="009E76D1"/>
    <w:rsid w:val="00AC5E28"/>
    <w:rsid w:val="00C3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329"/>
    <w:rPr>
      <w:color w:val="0000FF" w:themeColor="hyperlink"/>
      <w:u w:val="single"/>
    </w:rPr>
  </w:style>
  <w:style w:type="paragraph" w:styleId="a4">
    <w:name w:val="No Spacing"/>
    <w:uiPriority w:val="1"/>
    <w:qFormat/>
    <w:rsid w:val="001D5329"/>
    <w:pPr>
      <w:spacing w:after="0" w:line="240" w:lineRule="auto"/>
    </w:pPr>
  </w:style>
  <w:style w:type="table" w:styleId="a5">
    <w:name w:val="Table Grid"/>
    <w:basedOn w:val="a1"/>
    <w:uiPriority w:val="59"/>
    <w:rsid w:val="001D5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D5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1792</Words>
  <Characters>10216</Characters>
  <Application>Microsoft Office Word</Application>
  <DocSecurity>0</DocSecurity>
  <Lines>85</Lines>
  <Paragraphs>23</Paragraphs>
  <ScaleCrop>false</ScaleCrop>
  <Company>Hewlett-Packard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2015-12-22T11:29:00Z</cp:lastPrinted>
  <dcterms:created xsi:type="dcterms:W3CDTF">2015-12-22T09:37:00Z</dcterms:created>
  <dcterms:modified xsi:type="dcterms:W3CDTF">2015-12-22T11:30:00Z</dcterms:modified>
</cp:coreProperties>
</file>